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C3423A" w14:textId="77777777" w:rsidR="00871359" w:rsidRPr="009A5D5D" w:rsidRDefault="00871359" w:rsidP="00921E55">
      <w:pPr>
        <w:tabs>
          <w:tab w:val="right" w:pos="6122"/>
        </w:tabs>
        <w:spacing w:after="160" w:line="259" w:lineRule="auto"/>
        <w:jc w:val="right"/>
        <w:rPr>
          <w:color w:val="000000" w:themeColor="text1"/>
        </w:rPr>
      </w:pPr>
    </w:p>
    <w:tbl>
      <w:tblPr>
        <w:tblStyle w:val="Tabladecuadrcula4-nfasis5"/>
        <w:tblW w:w="5000" w:type="pct"/>
        <w:tblLook w:val="04A0" w:firstRow="1" w:lastRow="0" w:firstColumn="1" w:lastColumn="0" w:noHBand="0" w:noVBand="1"/>
      </w:tblPr>
      <w:tblGrid>
        <w:gridCol w:w="1707"/>
        <w:gridCol w:w="1307"/>
        <w:gridCol w:w="2190"/>
        <w:gridCol w:w="137"/>
        <w:gridCol w:w="1746"/>
        <w:gridCol w:w="3158"/>
      </w:tblGrid>
      <w:tr w:rsidR="009A5D5D" w:rsidRPr="009A5D5D" w14:paraId="0E089566" w14:textId="77777777" w:rsidTr="000E7E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tcPr>
          <w:p w14:paraId="4CE540D3" w14:textId="77777777" w:rsidR="000E7E52" w:rsidRPr="009A5D5D" w:rsidRDefault="000E7E52" w:rsidP="004129A6">
            <w:pPr>
              <w:jc w:val="center"/>
              <w:rPr>
                <w:rFonts w:cs="Arial"/>
                <w:b w:val="0"/>
                <w:color w:val="000000" w:themeColor="text1"/>
                <w:sz w:val="18"/>
                <w:szCs w:val="18"/>
              </w:rPr>
            </w:pPr>
          </w:p>
          <w:p w14:paraId="11F4B08D" w14:textId="5304FC68" w:rsidR="000E7E52" w:rsidRPr="009A5D5D" w:rsidRDefault="000E7E52" w:rsidP="004129A6">
            <w:pPr>
              <w:jc w:val="center"/>
              <w:rPr>
                <w:rFonts w:cs="Arial"/>
                <w:b w:val="0"/>
                <w:color w:val="000000" w:themeColor="text1"/>
                <w:sz w:val="18"/>
                <w:szCs w:val="18"/>
              </w:rPr>
            </w:pPr>
            <w:r w:rsidRPr="009A5D5D">
              <w:rPr>
                <w:rFonts w:cs="Arial"/>
                <w:color w:val="000000" w:themeColor="text1"/>
                <w:sz w:val="18"/>
                <w:szCs w:val="18"/>
              </w:rPr>
              <w:t>PON 7. PON PARA INCENDIO</w:t>
            </w:r>
            <w:r w:rsidRPr="009A5D5D">
              <w:rPr>
                <w:color w:val="000000" w:themeColor="text1"/>
              </w:rPr>
              <w:t xml:space="preserve"> </w:t>
            </w:r>
            <w:r w:rsidRPr="009A5D5D">
              <w:rPr>
                <w:rFonts w:cs="Arial"/>
                <w:color w:val="000000" w:themeColor="text1"/>
                <w:sz w:val="18"/>
                <w:szCs w:val="18"/>
              </w:rPr>
              <w:t>DE CLASE C (Eléctricos)</w:t>
            </w:r>
          </w:p>
          <w:p w14:paraId="7325D927" w14:textId="77777777" w:rsidR="000E7E52" w:rsidRPr="009A5D5D" w:rsidRDefault="000E7E52" w:rsidP="004129A6">
            <w:pPr>
              <w:jc w:val="center"/>
              <w:rPr>
                <w:rFonts w:cs="Arial"/>
                <w:b w:val="0"/>
                <w:color w:val="000000" w:themeColor="text1"/>
                <w:sz w:val="18"/>
                <w:szCs w:val="18"/>
              </w:rPr>
            </w:pPr>
          </w:p>
        </w:tc>
      </w:tr>
      <w:tr w:rsidR="009A5D5D" w:rsidRPr="009A5D5D" w14:paraId="1F835253" w14:textId="77777777" w:rsidTr="000E7E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tcPr>
          <w:p w14:paraId="7A5810A4" w14:textId="77777777" w:rsidR="000E7E52" w:rsidRPr="009A5D5D" w:rsidRDefault="000E7E52" w:rsidP="004129A6">
            <w:pPr>
              <w:rPr>
                <w:rFonts w:cs="Arial"/>
                <w:i/>
                <w:color w:val="000000" w:themeColor="text1"/>
                <w:sz w:val="18"/>
                <w:szCs w:val="18"/>
              </w:rPr>
            </w:pPr>
            <w:r w:rsidRPr="009A5D5D">
              <w:rPr>
                <w:rFonts w:cs="Arial"/>
                <w:iCs/>
                <w:color w:val="000000" w:themeColor="text1"/>
                <w:sz w:val="18"/>
                <w:szCs w:val="18"/>
              </w:rPr>
              <w:t>Las acciones de control de la emergencia que aquí se presentan son una guía, y podrán ser modificadas o complementadas por el comandante del incidente, Responsable Gestión Ambiental / Brigadista de Emergencia Ambiental, de acuerdo con las condiciones particulares en el momento de la emergencia, su evolución, los recursos disponibles en el momento de la emergencia, las condiciones de tiempo atmosférico, seguridad física</w:t>
            </w:r>
            <w:r w:rsidRPr="009A5D5D">
              <w:rPr>
                <w:rFonts w:cs="Arial"/>
                <w:i/>
                <w:color w:val="000000" w:themeColor="text1"/>
                <w:sz w:val="18"/>
                <w:szCs w:val="18"/>
              </w:rPr>
              <w:t>.</w:t>
            </w:r>
          </w:p>
        </w:tc>
      </w:tr>
      <w:tr w:rsidR="009A5D5D" w:rsidRPr="009A5D5D" w14:paraId="10CFEC20" w14:textId="77777777" w:rsidTr="000E7E52">
        <w:tc>
          <w:tcPr>
            <w:cnfStyle w:val="001000000000" w:firstRow="0" w:lastRow="0" w:firstColumn="1" w:lastColumn="0" w:oddVBand="0" w:evenVBand="0" w:oddHBand="0" w:evenHBand="0" w:firstRowFirstColumn="0" w:firstRowLastColumn="0" w:lastRowFirstColumn="0" w:lastRowLastColumn="0"/>
            <w:tcW w:w="5000" w:type="pct"/>
            <w:gridSpan w:val="6"/>
          </w:tcPr>
          <w:p w14:paraId="0BF9FF9D" w14:textId="77777777" w:rsidR="000E7E52" w:rsidRPr="009A5D5D" w:rsidRDefault="000E7E52" w:rsidP="004129A6">
            <w:pPr>
              <w:jc w:val="center"/>
              <w:rPr>
                <w:rFonts w:cs="Arial"/>
                <w:b w:val="0"/>
                <w:color w:val="000000" w:themeColor="text1"/>
                <w:sz w:val="18"/>
                <w:szCs w:val="18"/>
              </w:rPr>
            </w:pPr>
            <w:r w:rsidRPr="009A5D5D">
              <w:rPr>
                <w:rFonts w:cs="Arial"/>
                <w:color w:val="000000" w:themeColor="text1"/>
                <w:sz w:val="18"/>
                <w:szCs w:val="18"/>
              </w:rPr>
              <w:t>ESCENARIO DE EMERGENCIA</w:t>
            </w:r>
          </w:p>
        </w:tc>
      </w:tr>
      <w:tr w:rsidR="009A5D5D" w:rsidRPr="009A5D5D" w14:paraId="4964FEB3" w14:textId="77777777" w:rsidTr="000E7E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3" w:type="pct"/>
          </w:tcPr>
          <w:p w14:paraId="13A2430C" w14:textId="77777777" w:rsidR="000E7E52" w:rsidRPr="009A5D5D" w:rsidRDefault="000E7E52" w:rsidP="004129A6">
            <w:pPr>
              <w:rPr>
                <w:rFonts w:cs="Arial"/>
                <w:b w:val="0"/>
                <w:color w:val="000000" w:themeColor="text1"/>
                <w:sz w:val="18"/>
                <w:szCs w:val="18"/>
              </w:rPr>
            </w:pPr>
            <w:r w:rsidRPr="009A5D5D">
              <w:rPr>
                <w:rFonts w:cs="Arial"/>
                <w:color w:val="000000" w:themeColor="text1"/>
                <w:sz w:val="18"/>
                <w:szCs w:val="18"/>
              </w:rPr>
              <w:t>Nombre del escenario</w:t>
            </w:r>
          </w:p>
        </w:tc>
        <w:tc>
          <w:tcPr>
            <w:tcW w:w="4167" w:type="pct"/>
            <w:gridSpan w:val="5"/>
          </w:tcPr>
          <w:p w14:paraId="52F2D868" w14:textId="77777777" w:rsidR="000E7E52" w:rsidRPr="009A5D5D" w:rsidRDefault="000E7E52"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Incendio (Clase C son fuegos de material combustible como madera, cartón, papel, tejidos)</w:t>
            </w:r>
          </w:p>
        </w:tc>
      </w:tr>
      <w:tr w:rsidR="009A5D5D" w:rsidRPr="009A5D5D" w14:paraId="6DF77828" w14:textId="77777777" w:rsidTr="000E7E52">
        <w:tc>
          <w:tcPr>
            <w:cnfStyle w:val="001000000000" w:firstRow="0" w:lastRow="0" w:firstColumn="1" w:lastColumn="0" w:oddVBand="0" w:evenVBand="0" w:oddHBand="0" w:evenHBand="0" w:firstRowFirstColumn="0" w:firstRowLastColumn="0" w:lastRowFirstColumn="0" w:lastRowLastColumn="0"/>
            <w:tcW w:w="833" w:type="pct"/>
          </w:tcPr>
          <w:p w14:paraId="428BE89A" w14:textId="77777777" w:rsidR="000E7E52" w:rsidRPr="009A5D5D" w:rsidRDefault="000E7E52" w:rsidP="004129A6">
            <w:pPr>
              <w:rPr>
                <w:rFonts w:cs="Arial"/>
                <w:b w:val="0"/>
                <w:color w:val="000000" w:themeColor="text1"/>
                <w:sz w:val="18"/>
                <w:szCs w:val="18"/>
              </w:rPr>
            </w:pPr>
            <w:r w:rsidRPr="009A5D5D">
              <w:rPr>
                <w:rFonts w:cs="Arial"/>
                <w:color w:val="000000" w:themeColor="text1"/>
                <w:sz w:val="18"/>
                <w:szCs w:val="18"/>
              </w:rPr>
              <w:t>Instalación /Localización</w:t>
            </w:r>
          </w:p>
        </w:tc>
        <w:tc>
          <w:tcPr>
            <w:tcW w:w="4167" w:type="pct"/>
            <w:gridSpan w:val="5"/>
          </w:tcPr>
          <w:p w14:paraId="0C67320B" w14:textId="77777777" w:rsidR="000E7E52" w:rsidRPr="009A5D5D" w:rsidRDefault="000E7E52"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 xml:space="preserve">Palacio de Justicia Pereira. </w:t>
            </w:r>
          </w:p>
        </w:tc>
      </w:tr>
      <w:tr w:rsidR="009A5D5D" w:rsidRPr="009A5D5D" w14:paraId="51F9A676" w14:textId="77777777" w:rsidTr="000E7E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tcPr>
          <w:p w14:paraId="49C97E28" w14:textId="77777777" w:rsidR="000E7E52" w:rsidRPr="009A5D5D" w:rsidRDefault="000E7E52" w:rsidP="004129A6">
            <w:pPr>
              <w:jc w:val="center"/>
              <w:rPr>
                <w:rFonts w:cs="Arial"/>
                <w:b w:val="0"/>
                <w:color w:val="000000" w:themeColor="text1"/>
                <w:sz w:val="18"/>
                <w:szCs w:val="18"/>
              </w:rPr>
            </w:pPr>
            <w:r w:rsidRPr="009A5D5D">
              <w:rPr>
                <w:rFonts w:cs="Arial"/>
                <w:color w:val="000000" w:themeColor="text1"/>
                <w:sz w:val="18"/>
                <w:szCs w:val="18"/>
              </w:rPr>
              <w:t>Características</w:t>
            </w:r>
          </w:p>
        </w:tc>
      </w:tr>
      <w:tr w:rsidR="009A5D5D" w:rsidRPr="009A5D5D" w14:paraId="5446616E" w14:textId="77777777" w:rsidTr="000E7E52">
        <w:tc>
          <w:tcPr>
            <w:cnfStyle w:val="001000000000" w:firstRow="0" w:lastRow="0" w:firstColumn="1" w:lastColumn="0" w:oddVBand="0" w:evenVBand="0" w:oddHBand="0" w:evenHBand="0" w:firstRowFirstColumn="0" w:firstRowLastColumn="0" w:lastRowFirstColumn="0" w:lastRowLastColumn="0"/>
            <w:tcW w:w="2607" w:type="pct"/>
            <w:gridSpan w:val="4"/>
          </w:tcPr>
          <w:p w14:paraId="7173E637" w14:textId="77777777" w:rsidR="000E7E52" w:rsidRPr="009A5D5D" w:rsidRDefault="000E7E52" w:rsidP="004129A6">
            <w:pPr>
              <w:jc w:val="center"/>
              <w:rPr>
                <w:rFonts w:cs="Arial"/>
                <w:b w:val="0"/>
                <w:color w:val="000000" w:themeColor="text1"/>
                <w:sz w:val="18"/>
                <w:szCs w:val="18"/>
              </w:rPr>
            </w:pPr>
            <w:r w:rsidRPr="009A5D5D">
              <w:rPr>
                <w:rFonts w:cs="Arial"/>
                <w:color w:val="000000" w:themeColor="text1"/>
                <w:sz w:val="18"/>
                <w:szCs w:val="18"/>
              </w:rPr>
              <w:t>Identificación del producto</w:t>
            </w:r>
          </w:p>
        </w:tc>
        <w:tc>
          <w:tcPr>
            <w:tcW w:w="2393" w:type="pct"/>
            <w:gridSpan w:val="2"/>
          </w:tcPr>
          <w:p w14:paraId="0653B4A9" w14:textId="77777777" w:rsidR="000E7E52" w:rsidRPr="009A5D5D" w:rsidRDefault="000E7E52" w:rsidP="004129A6">
            <w:pPr>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Condiciones operativas</w:t>
            </w:r>
          </w:p>
        </w:tc>
      </w:tr>
      <w:tr w:rsidR="009A5D5D" w:rsidRPr="009A5D5D" w14:paraId="3945BB3E" w14:textId="77777777" w:rsidTr="000E7E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3" w:type="pct"/>
          </w:tcPr>
          <w:p w14:paraId="2B148EFB" w14:textId="77777777" w:rsidR="000E7E52" w:rsidRPr="009A5D5D" w:rsidRDefault="000E7E52" w:rsidP="004129A6">
            <w:pPr>
              <w:jc w:val="left"/>
              <w:rPr>
                <w:rFonts w:cs="Arial"/>
                <w:b w:val="0"/>
                <w:color w:val="000000" w:themeColor="text1"/>
                <w:sz w:val="18"/>
                <w:szCs w:val="18"/>
              </w:rPr>
            </w:pPr>
            <w:r w:rsidRPr="009A5D5D">
              <w:rPr>
                <w:rFonts w:cs="Arial"/>
                <w:color w:val="000000" w:themeColor="text1"/>
                <w:sz w:val="18"/>
                <w:szCs w:val="18"/>
              </w:rPr>
              <w:t>Nombre:</w:t>
            </w:r>
          </w:p>
        </w:tc>
        <w:tc>
          <w:tcPr>
            <w:tcW w:w="1774" w:type="pct"/>
            <w:gridSpan w:val="3"/>
          </w:tcPr>
          <w:p w14:paraId="4EBDFABD" w14:textId="77777777" w:rsidR="000E7E52" w:rsidRPr="009A5D5D" w:rsidRDefault="000E7E52"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lang w:val="en-US"/>
              </w:rPr>
            </w:pPr>
          </w:p>
        </w:tc>
        <w:tc>
          <w:tcPr>
            <w:tcW w:w="852" w:type="pct"/>
          </w:tcPr>
          <w:p w14:paraId="69491068" w14:textId="77777777" w:rsidR="000E7E52" w:rsidRPr="009A5D5D" w:rsidRDefault="000E7E52" w:rsidP="004129A6">
            <w:pPr>
              <w:jc w:val="left"/>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Solubilidad:</w:t>
            </w:r>
          </w:p>
        </w:tc>
        <w:tc>
          <w:tcPr>
            <w:tcW w:w="1541" w:type="pct"/>
          </w:tcPr>
          <w:p w14:paraId="33074744" w14:textId="77777777" w:rsidR="000E7E52" w:rsidRPr="009A5D5D" w:rsidRDefault="000E7E52" w:rsidP="004129A6">
            <w:pPr>
              <w:jc w:val="cente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r>
      <w:tr w:rsidR="009A5D5D" w:rsidRPr="009A5D5D" w14:paraId="5718FE87" w14:textId="77777777" w:rsidTr="000E7E52">
        <w:trPr>
          <w:trHeight w:val="109"/>
        </w:trPr>
        <w:tc>
          <w:tcPr>
            <w:cnfStyle w:val="001000000000" w:firstRow="0" w:lastRow="0" w:firstColumn="1" w:lastColumn="0" w:oddVBand="0" w:evenVBand="0" w:oddHBand="0" w:evenHBand="0" w:firstRowFirstColumn="0" w:firstRowLastColumn="0" w:lastRowFirstColumn="0" w:lastRowLastColumn="0"/>
            <w:tcW w:w="833" w:type="pct"/>
            <w:vMerge w:val="restart"/>
          </w:tcPr>
          <w:p w14:paraId="432D1490" w14:textId="77777777" w:rsidR="000E7E52" w:rsidRPr="009A5D5D" w:rsidRDefault="000E7E52" w:rsidP="004129A6">
            <w:pPr>
              <w:jc w:val="left"/>
              <w:rPr>
                <w:rFonts w:cs="Arial"/>
                <w:b w:val="0"/>
                <w:color w:val="000000" w:themeColor="text1"/>
                <w:sz w:val="18"/>
                <w:szCs w:val="18"/>
              </w:rPr>
            </w:pPr>
            <w:r w:rsidRPr="009A5D5D">
              <w:rPr>
                <w:rFonts w:cs="Arial"/>
                <w:color w:val="000000" w:themeColor="text1"/>
                <w:sz w:val="18"/>
                <w:szCs w:val="18"/>
              </w:rPr>
              <w:t>Peligrosidad:</w:t>
            </w:r>
          </w:p>
        </w:tc>
        <w:tc>
          <w:tcPr>
            <w:tcW w:w="1774" w:type="pct"/>
            <w:gridSpan w:val="3"/>
            <w:vMerge w:val="restart"/>
          </w:tcPr>
          <w:p w14:paraId="337AA664" w14:textId="77777777" w:rsidR="000E7E52" w:rsidRPr="009A5D5D" w:rsidRDefault="000E7E52" w:rsidP="004129A6">
            <w:pPr>
              <w:jc w:val="center"/>
              <w:cnfStyle w:val="000000000000" w:firstRow="0" w:lastRow="0" w:firstColumn="0" w:lastColumn="0" w:oddVBand="0" w:evenVBand="0" w:oddHBand="0" w:evenHBand="0" w:firstRowFirstColumn="0" w:firstRowLastColumn="0" w:lastRowFirstColumn="0" w:lastRowLastColumn="0"/>
              <w:rPr>
                <w:rFonts w:cs="Arial"/>
                <w:noProof/>
                <w:color w:val="000000" w:themeColor="text1"/>
                <w:sz w:val="18"/>
                <w:szCs w:val="18"/>
                <w:lang w:eastAsia="es-CO"/>
              </w:rPr>
            </w:pPr>
            <w:r w:rsidRPr="009A5D5D">
              <w:rPr>
                <w:rFonts w:cs="Arial"/>
                <w:noProof/>
                <w:color w:val="000000" w:themeColor="text1"/>
                <w:sz w:val="18"/>
                <w:szCs w:val="18"/>
                <w:lang w:eastAsia="es-CO"/>
              </w:rPr>
              <w:drawing>
                <wp:inline distT="0" distB="0" distL="0" distR="0" wp14:anchorId="7B70CF31" wp14:editId="31C996EB">
                  <wp:extent cx="1190625" cy="785123"/>
                  <wp:effectExtent l="0" t="0" r="0" b="0"/>
                  <wp:docPr id="1028" name="Picture 4" descr="Título Título">
                    <a:extLst xmlns:a="http://schemas.openxmlformats.org/drawingml/2006/main">
                      <a:ext uri="{FF2B5EF4-FFF2-40B4-BE49-F238E27FC236}">
                        <a16:creationId xmlns:a16="http://schemas.microsoft.com/office/drawing/2014/main" id="{2B7EEE8E-A16B-9FCA-7C70-07AF74C559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descr="Título Título">
                            <a:extLst>
                              <a:ext uri="{FF2B5EF4-FFF2-40B4-BE49-F238E27FC236}">
                                <a16:creationId xmlns:a16="http://schemas.microsoft.com/office/drawing/2014/main" id="{2B7EEE8E-A16B-9FCA-7C70-07AF74C5596B}"/>
                              </a:ext>
                            </a:extLs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3629" cy="793698"/>
                          </a:xfrm>
                          <a:prstGeom prst="rect">
                            <a:avLst/>
                          </a:prstGeom>
                          <a:noFill/>
                        </pic:spPr>
                      </pic:pic>
                    </a:graphicData>
                  </a:graphic>
                </wp:inline>
              </w:drawing>
            </w:r>
          </w:p>
        </w:tc>
        <w:tc>
          <w:tcPr>
            <w:tcW w:w="852" w:type="pct"/>
          </w:tcPr>
          <w:p w14:paraId="034E0826" w14:textId="77777777" w:rsidR="000E7E52" w:rsidRPr="009A5D5D" w:rsidRDefault="000E7E52" w:rsidP="004129A6">
            <w:pPr>
              <w:jc w:val="left"/>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Presión:</w:t>
            </w:r>
          </w:p>
        </w:tc>
        <w:tc>
          <w:tcPr>
            <w:tcW w:w="1541" w:type="pct"/>
          </w:tcPr>
          <w:p w14:paraId="639B47A9" w14:textId="77777777" w:rsidR="000E7E52" w:rsidRPr="009A5D5D" w:rsidRDefault="000E7E52" w:rsidP="004129A6">
            <w:pPr>
              <w:jc w:val="cente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r>
      <w:tr w:rsidR="009A5D5D" w:rsidRPr="009A5D5D" w14:paraId="7EFE0EF8" w14:textId="77777777" w:rsidTr="000E7E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3" w:type="pct"/>
            <w:vMerge/>
          </w:tcPr>
          <w:p w14:paraId="74E9739B" w14:textId="77777777" w:rsidR="000E7E52" w:rsidRPr="009A5D5D" w:rsidRDefault="000E7E52" w:rsidP="004129A6">
            <w:pPr>
              <w:rPr>
                <w:rFonts w:cs="Arial"/>
                <w:color w:val="000000" w:themeColor="text1"/>
                <w:sz w:val="18"/>
                <w:szCs w:val="18"/>
              </w:rPr>
            </w:pPr>
          </w:p>
        </w:tc>
        <w:tc>
          <w:tcPr>
            <w:tcW w:w="1774" w:type="pct"/>
            <w:gridSpan w:val="3"/>
            <w:vMerge/>
          </w:tcPr>
          <w:p w14:paraId="3B04F719" w14:textId="77777777" w:rsidR="000E7E52" w:rsidRPr="009A5D5D" w:rsidRDefault="000E7E52"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p>
        </w:tc>
        <w:tc>
          <w:tcPr>
            <w:tcW w:w="852" w:type="pct"/>
          </w:tcPr>
          <w:p w14:paraId="4888423D" w14:textId="77777777" w:rsidR="000E7E52" w:rsidRPr="009A5D5D" w:rsidRDefault="000E7E52" w:rsidP="004129A6">
            <w:pPr>
              <w:jc w:val="left"/>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Temperatura:</w:t>
            </w:r>
          </w:p>
        </w:tc>
        <w:tc>
          <w:tcPr>
            <w:tcW w:w="1541" w:type="pct"/>
          </w:tcPr>
          <w:p w14:paraId="2E61F4EE" w14:textId="77777777" w:rsidR="000E7E52" w:rsidRPr="009A5D5D" w:rsidRDefault="000E7E52" w:rsidP="004129A6">
            <w:pPr>
              <w:jc w:val="cente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r>
      <w:tr w:rsidR="009A5D5D" w:rsidRPr="009A5D5D" w14:paraId="5CD7E3CD" w14:textId="77777777" w:rsidTr="000E7E52">
        <w:tc>
          <w:tcPr>
            <w:cnfStyle w:val="001000000000" w:firstRow="0" w:lastRow="0" w:firstColumn="1" w:lastColumn="0" w:oddVBand="0" w:evenVBand="0" w:oddHBand="0" w:evenHBand="0" w:firstRowFirstColumn="0" w:firstRowLastColumn="0" w:lastRowFirstColumn="0" w:lastRowLastColumn="0"/>
            <w:tcW w:w="833" w:type="pct"/>
            <w:vMerge/>
          </w:tcPr>
          <w:p w14:paraId="73914F5B" w14:textId="77777777" w:rsidR="000E7E52" w:rsidRPr="009A5D5D" w:rsidRDefault="000E7E52" w:rsidP="004129A6">
            <w:pPr>
              <w:rPr>
                <w:rFonts w:cs="Arial"/>
                <w:color w:val="000000" w:themeColor="text1"/>
                <w:sz w:val="18"/>
                <w:szCs w:val="18"/>
              </w:rPr>
            </w:pPr>
          </w:p>
        </w:tc>
        <w:tc>
          <w:tcPr>
            <w:tcW w:w="1774" w:type="pct"/>
            <w:gridSpan w:val="3"/>
            <w:vMerge/>
          </w:tcPr>
          <w:p w14:paraId="289E3B4A" w14:textId="77777777" w:rsidR="000E7E52" w:rsidRPr="009A5D5D" w:rsidRDefault="000E7E52"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p>
        </w:tc>
        <w:tc>
          <w:tcPr>
            <w:tcW w:w="852" w:type="pct"/>
          </w:tcPr>
          <w:p w14:paraId="595548A5" w14:textId="77777777" w:rsidR="000E7E52" w:rsidRPr="009A5D5D" w:rsidRDefault="000E7E52" w:rsidP="004129A6">
            <w:pPr>
              <w:jc w:val="left"/>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Límites de explosividad:</w:t>
            </w:r>
          </w:p>
        </w:tc>
        <w:tc>
          <w:tcPr>
            <w:tcW w:w="1541" w:type="pct"/>
          </w:tcPr>
          <w:p w14:paraId="37D0B5B6" w14:textId="77777777" w:rsidR="000E7E52" w:rsidRPr="009A5D5D" w:rsidRDefault="000E7E52" w:rsidP="004129A6">
            <w:pPr>
              <w:jc w:val="cente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r>
      <w:tr w:rsidR="009A5D5D" w:rsidRPr="009A5D5D" w14:paraId="351F1244" w14:textId="77777777" w:rsidTr="000E7E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3" w:type="pct"/>
            <w:vMerge/>
          </w:tcPr>
          <w:p w14:paraId="614B23C2" w14:textId="77777777" w:rsidR="000E7E52" w:rsidRPr="009A5D5D" w:rsidRDefault="000E7E52" w:rsidP="004129A6">
            <w:pPr>
              <w:rPr>
                <w:rFonts w:cs="Arial"/>
                <w:color w:val="000000" w:themeColor="text1"/>
                <w:sz w:val="18"/>
                <w:szCs w:val="18"/>
              </w:rPr>
            </w:pPr>
          </w:p>
        </w:tc>
        <w:tc>
          <w:tcPr>
            <w:tcW w:w="1774" w:type="pct"/>
            <w:gridSpan w:val="3"/>
            <w:vMerge/>
          </w:tcPr>
          <w:p w14:paraId="1AA7C616" w14:textId="77777777" w:rsidR="000E7E52" w:rsidRPr="009A5D5D" w:rsidRDefault="000E7E52"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p>
        </w:tc>
        <w:tc>
          <w:tcPr>
            <w:tcW w:w="852" w:type="pct"/>
          </w:tcPr>
          <w:p w14:paraId="3166F017" w14:textId="77777777" w:rsidR="000E7E52" w:rsidRPr="009A5D5D" w:rsidRDefault="000E7E52" w:rsidP="004129A6">
            <w:pPr>
              <w:jc w:val="left"/>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Volumen:</w:t>
            </w:r>
          </w:p>
        </w:tc>
        <w:tc>
          <w:tcPr>
            <w:tcW w:w="1541" w:type="pct"/>
          </w:tcPr>
          <w:p w14:paraId="551581BD" w14:textId="77777777" w:rsidR="000E7E52" w:rsidRPr="009A5D5D" w:rsidRDefault="000E7E52" w:rsidP="004129A6">
            <w:pPr>
              <w:jc w:val="cente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r>
      <w:tr w:rsidR="009A5D5D" w:rsidRPr="009A5D5D" w14:paraId="61D13481" w14:textId="77777777" w:rsidTr="000E7E52">
        <w:trPr>
          <w:trHeight w:val="191"/>
        </w:trPr>
        <w:tc>
          <w:tcPr>
            <w:cnfStyle w:val="001000000000" w:firstRow="0" w:lastRow="0" w:firstColumn="1" w:lastColumn="0" w:oddVBand="0" w:evenVBand="0" w:oddHBand="0" w:evenHBand="0" w:firstRowFirstColumn="0" w:firstRowLastColumn="0" w:lastRowFirstColumn="0" w:lastRowLastColumn="0"/>
            <w:tcW w:w="833" w:type="pct"/>
            <w:vMerge/>
          </w:tcPr>
          <w:p w14:paraId="040C960B" w14:textId="77777777" w:rsidR="000E7E52" w:rsidRPr="009A5D5D" w:rsidRDefault="000E7E52" w:rsidP="004129A6">
            <w:pPr>
              <w:rPr>
                <w:rFonts w:cs="Arial"/>
                <w:color w:val="000000" w:themeColor="text1"/>
                <w:sz w:val="18"/>
                <w:szCs w:val="18"/>
              </w:rPr>
            </w:pPr>
          </w:p>
        </w:tc>
        <w:tc>
          <w:tcPr>
            <w:tcW w:w="1774" w:type="pct"/>
            <w:gridSpan w:val="3"/>
            <w:vMerge/>
          </w:tcPr>
          <w:p w14:paraId="71E4E794" w14:textId="77777777" w:rsidR="000E7E52" w:rsidRPr="009A5D5D" w:rsidRDefault="000E7E52"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p>
        </w:tc>
        <w:tc>
          <w:tcPr>
            <w:tcW w:w="852" w:type="pct"/>
          </w:tcPr>
          <w:p w14:paraId="759512D2" w14:textId="77777777" w:rsidR="000E7E52" w:rsidRPr="009A5D5D" w:rsidRDefault="000E7E52" w:rsidP="004129A6">
            <w:pPr>
              <w:jc w:val="left"/>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Otro:</w:t>
            </w:r>
          </w:p>
        </w:tc>
        <w:tc>
          <w:tcPr>
            <w:tcW w:w="1541" w:type="pct"/>
          </w:tcPr>
          <w:p w14:paraId="72FFFE71" w14:textId="77777777" w:rsidR="000E7E52" w:rsidRPr="009A5D5D" w:rsidRDefault="000E7E52" w:rsidP="004129A6">
            <w:pPr>
              <w:jc w:val="cente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r>
      <w:tr w:rsidR="009A5D5D" w:rsidRPr="009A5D5D" w14:paraId="492A16DF" w14:textId="77777777" w:rsidTr="000E7E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tcPr>
          <w:p w14:paraId="31D811A8" w14:textId="77777777" w:rsidR="000E7E52" w:rsidRPr="009A5D5D" w:rsidRDefault="000E7E52" w:rsidP="004129A6">
            <w:pPr>
              <w:tabs>
                <w:tab w:val="left" w:pos="978"/>
                <w:tab w:val="center" w:pos="1420"/>
              </w:tabs>
              <w:jc w:val="center"/>
              <w:rPr>
                <w:rFonts w:cs="Arial"/>
                <w:b w:val="0"/>
                <w:color w:val="000000" w:themeColor="text1"/>
                <w:sz w:val="18"/>
                <w:szCs w:val="18"/>
              </w:rPr>
            </w:pPr>
            <w:r w:rsidRPr="009A5D5D">
              <w:rPr>
                <w:rFonts w:cs="Arial"/>
                <w:color w:val="000000" w:themeColor="text1"/>
                <w:sz w:val="18"/>
                <w:szCs w:val="18"/>
              </w:rPr>
              <w:t>Esquema</w:t>
            </w:r>
          </w:p>
        </w:tc>
      </w:tr>
      <w:tr w:rsidR="009A5D5D" w:rsidRPr="009A5D5D" w14:paraId="74F638A2" w14:textId="77777777" w:rsidTr="000E7E52">
        <w:trPr>
          <w:trHeight w:val="2710"/>
        </w:trPr>
        <w:tc>
          <w:tcPr>
            <w:cnfStyle w:val="001000000000" w:firstRow="0" w:lastRow="0" w:firstColumn="1" w:lastColumn="0" w:oddVBand="0" w:evenVBand="0" w:oddHBand="0" w:evenHBand="0" w:firstRowFirstColumn="0" w:firstRowLastColumn="0" w:lastRowFirstColumn="0" w:lastRowLastColumn="0"/>
            <w:tcW w:w="5000" w:type="pct"/>
            <w:gridSpan w:val="6"/>
          </w:tcPr>
          <w:p w14:paraId="6EBC55BB" w14:textId="2AA613E8" w:rsidR="000E7E52" w:rsidRPr="009A5D5D" w:rsidRDefault="00794696" w:rsidP="004129A6">
            <w:pPr>
              <w:ind w:left="709" w:hanging="709"/>
              <w:jc w:val="right"/>
              <w:rPr>
                <w:rFonts w:cs="Arial"/>
                <w:noProof/>
                <w:color w:val="000000" w:themeColor="text1"/>
                <w:sz w:val="18"/>
                <w:szCs w:val="18"/>
                <w:lang w:eastAsia="es-CO"/>
              </w:rPr>
            </w:pPr>
            <w:r w:rsidRPr="009A5D5D">
              <w:rPr>
                <w:rFonts w:cs="Arial"/>
                <w:noProof/>
                <w:color w:val="000000" w:themeColor="text1"/>
                <w:sz w:val="18"/>
                <w:szCs w:val="18"/>
                <w:lang w:eastAsia="es-CO"/>
              </w:rPr>
              <w:drawing>
                <wp:anchor distT="0" distB="0" distL="114300" distR="114300" simplePos="0" relativeHeight="252443648" behindDoc="0" locked="0" layoutInCell="1" allowOverlap="1" wp14:anchorId="22BDF5DE" wp14:editId="16E7B54A">
                  <wp:simplePos x="0" y="0"/>
                  <wp:positionH relativeFrom="column">
                    <wp:posOffset>3222215</wp:posOffset>
                  </wp:positionH>
                  <wp:positionV relativeFrom="paragraph">
                    <wp:posOffset>83680</wp:posOffset>
                  </wp:positionV>
                  <wp:extent cx="1487837" cy="1812925"/>
                  <wp:effectExtent l="0" t="0" r="0" b="0"/>
                  <wp:wrapNone/>
                  <wp:docPr id="21" name="Imagen 21" descr="C:\Users\USER\Downloads\WhatsApp Image 2022-09-06 at 9.14.42 A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USER\Downloads\WhatsApp Image 2022-09-06 at 9.14.42 AM.jpe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11114" b="12404"/>
                          <a:stretch/>
                        </pic:blipFill>
                        <pic:spPr bwMode="auto">
                          <a:xfrm>
                            <a:off x="0" y="0"/>
                            <a:ext cx="1500641" cy="1828527"/>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9A5D5D">
              <w:rPr>
                <w:rFonts w:cs="Arial"/>
                <w:noProof/>
                <w:color w:val="000000" w:themeColor="text1"/>
                <w:sz w:val="18"/>
                <w:szCs w:val="18"/>
                <w:lang w:eastAsia="es-CO"/>
              </w:rPr>
              <w:drawing>
                <wp:anchor distT="0" distB="0" distL="114300" distR="114300" simplePos="0" relativeHeight="252444672" behindDoc="0" locked="0" layoutInCell="1" allowOverlap="1" wp14:anchorId="1DAF90DC" wp14:editId="024076ED">
                  <wp:simplePos x="0" y="0"/>
                  <wp:positionH relativeFrom="column">
                    <wp:posOffset>1357716</wp:posOffset>
                  </wp:positionH>
                  <wp:positionV relativeFrom="paragraph">
                    <wp:posOffset>87781</wp:posOffset>
                  </wp:positionV>
                  <wp:extent cx="1533482" cy="1855927"/>
                  <wp:effectExtent l="0" t="0" r="0" b="0"/>
                  <wp:wrapNone/>
                  <wp:docPr id="22" name="Imagen 22" descr="C:\Users\USER\Downloads\WhatsApp Image 2022-09-06 at 9.14.41 A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USER\Downloads\WhatsApp Image 2022-09-06 at 9.14.41 AM.jpe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1379" b="10286"/>
                          <a:stretch/>
                        </pic:blipFill>
                        <pic:spPr bwMode="auto">
                          <a:xfrm>
                            <a:off x="0" y="0"/>
                            <a:ext cx="1533482" cy="1855927"/>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1E774EB" w14:textId="44899B22" w:rsidR="000E7E52" w:rsidRPr="009A5D5D" w:rsidRDefault="000E7E52" w:rsidP="004129A6">
            <w:pPr>
              <w:ind w:left="709" w:hanging="709"/>
              <w:jc w:val="center"/>
              <w:rPr>
                <w:rFonts w:cs="Arial"/>
                <w:b w:val="0"/>
                <w:bCs w:val="0"/>
                <w:color w:val="000000" w:themeColor="text1"/>
                <w:sz w:val="18"/>
                <w:szCs w:val="18"/>
              </w:rPr>
            </w:pPr>
          </w:p>
          <w:p w14:paraId="411B7AC3" w14:textId="77777777" w:rsidR="00794696" w:rsidRPr="009A5D5D" w:rsidRDefault="00794696" w:rsidP="004129A6">
            <w:pPr>
              <w:ind w:left="709" w:hanging="709"/>
              <w:jc w:val="center"/>
              <w:rPr>
                <w:rFonts w:cs="Arial"/>
                <w:b w:val="0"/>
                <w:bCs w:val="0"/>
                <w:color w:val="000000" w:themeColor="text1"/>
                <w:sz w:val="18"/>
                <w:szCs w:val="18"/>
              </w:rPr>
            </w:pPr>
          </w:p>
          <w:p w14:paraId="245EA8CB" w14:textId="77777777" w:rsidR="00794696" w:rsidRPr="009A5D5D" w:rsidRDefault="00794696" w:rsidP="004129A6">
            <w:pPr>
              <w:ind w:left="709" w:hanging="709"/>
              <w:jc w:val="center"/>
              <w:rPr>
                <w:rFonts w:cs="Arial"/>
                <w:b w:val="0"/>
                <w:bCs w:val="0"/>
                <w:color w:val="000000" w:themeColor="text1"/>
                <w:sz w:val="18"/>
                <w:szCs w:val="18"/>
              </w:rPr>
            </w:pPr>
          </w:p>
          <w:p w14:paraId="29DB9A0F" w14:textId="77777777" w:rsidR="00794696" w:rsidRPr="009A5D5D" w:rsidRDefault="00794696" w:rsidP="004129A6">
            <w:pPr>
              <w:ind w:left="709" w:hanging="709"/>
              <w:jc w:val="center"/>
              <w:rPr>
                <w:rFonts w:cs="Arial"/>
                <w:b w:val="0"/>
                <w:bCs w:val="0"/>
                <w:color w:val="000000" w:themeColor="text1"/>
                <w:sz w:val="18"/>
                <w:szCs w:val="18"/>
              </w:rPr>
            </w:pPr>
          </w:p>
          <w:p w14:paraId="10F7CC9A" w14:textId="77777777" w:rsidR="00794696" w:rsidRPr="009A5D5D" w:rsidRDefault="00794696" w:rsidP="004129A6">
            <w:pPr>
              <w:ind w:left="709" w:hanging="709"/>
              <w:jc w:val="center"/>
              <w:rPr>
                <w:rFonts w:cs="Arial"/>
                <w:b w:val="0"/>
                <w:bCs w:val="0"/>
                <w:color w:val="000000" w:themeColor="text1"/>
                <w:sz w:val="18"/>
                <w:szCs w:val="18"/>
              </w:rPr>
            </w:pPr>
          </w:p>
          <w:p w14:paraId="3FD70C23" w14:textId="77777777" w:rsidR="00794696" w:rsidRPr="009A5D5D" w:rsidRDefault="00794696" w:rsidP="004129A6">
            <w:pPr>
              <w:ind w:left="709" w:hanging="709"/>
              <w:jc w:val="center"/>
              <w:rPr>
                <w:rFonts w:cs="Arial"/>
                <w:b w:val="0"/>
                <w:bCs w:val="0"/>
                <w:color w:val="000000" w:themeColor="text1"/>
                <w:sz w:val="18"/>
                <w:szCs w:val="18"/>
              </w:rPr>
            </w:pPr>
          </w:p>
          <w:p w14:paraId="79328F28" w14:textId="77777777" w:rsidR="00794696" w:rsidRPr="009A5D5D" w:rsidRDefault="00794696" w:rsidP="004129A6">
            <w:pPr>
              <w:ind w:left="709" w:hanging="709"/>
              <w:jc w:val="center"/>
              <w:rPr>
                <w:rFonts w:cs="Arial"/>
                <w:b w:val="0"/>
                <w:bCs w:val="0"/>
                <w:color w:val="000000" w:themeColor="text1"/>
                <w:sz w:val="18"/>
                <w:szCs w:val="18"/>
              </w:rPr>
            </w:pPr>
          </w:p>
          <w:p w14:paraId="71A3989F" w14:textId="77777777" w:rsidR="00794696" w:rsidRPr="009A5D5D" w:rsidRDefault="00794696" w:rsidP="004129A6">
            <w:pPr>
              <w:ind w:left="709" w:hanging="709"/>
              <w:jc w:val="center"/>
              <w:rPr>
                <w:rFonts w:cs="Arial"/>
                <w:b w:val="0"/>
                <w:bCs w:val="0"/>
                <w:color w:val="000000" w:themeColor="text1"/>
                <w:sz w:val="18"/>
                <w:szCs w:val="18"/>
              </w:rPr>
            </w:pPr>
          </w:p>
          <w:p w14:paraId="57807533" w14:textId="77777777" w:rsidR="00794696" w:rsidRPr="009A5D5D" w:rsidRDefault="00794696" w:rsidP="004129A6">
            <w:pPr>
              <w:ind w:left="709" w:hanging="709"/>
              <w:jc w:val="center"/>
              <w:rPr>
                <w:rFonts w:cs="Arial"/>
                <w:b w:val="0"/>
                <w:bCs w:val="0"/>
                <w:color w:val="000000" w:themeColor="text1"/>
                <w:sz w:val="18"/>
                <w:szCs w:val="18"/>
              </w:rPr>
            </w:pPr>
          </w:p>
          <w:p w14:paraId="50D9B231" w14:textId="77777777" w:rsidR="00794696" w:rsidRPr="009A5D5D" w:rsidRDefault="00794696" w:rsidP="004129A6">
            <w:pPr>
              <w:ind w:left="709" w:hanging="709"/>
              <w:jc w:val="center"/>
              <w:rPr>
                <w:rFonts w:cs="Arial"/>
                <w:b w:val="0"/>
                <w:bCs w:val="0"/>
                <w:color w:val="000000" w:themeColor="text1"/>
                <w:sz w:val="18"/>
                <w:szCs w:val="18"/>
              </w:rPr>
            </w:pPr>
          </w:p>
          <w:p w14:paraId="72BEACBF" w14:textId="77777777" w:rsidR="00794696" w:rsidRPr="009A5D5D" w:rsidRDefault="00794696" w:rsidP="004129A6">
            <w:pPr>
              <w:ind w:left="709" w:hanging="709"/>
              <w:jc w:val="center"/>
              <w:rPr>
                <w:rFonts w:cs="Arial"/>
                <w:b w:val="0"/>
                <w:bCs w:val="0"/>
                <w:color w:val="000000" w:themeColor="text1"/>
                <w:sz w:val="18"/>
                <w:szCs w:val="18"/>
              </w:rPr>
            </w:pPr>
          </w:p>
          <w:p w14:paraId="5628D1A3" w14:textId="77777777" w:rsidR="00794696" w:rsidRPr="009A5D5D" w:rsidRDefault="00794696" w:rsidP="004129A6">
            <w:pPr>
              <w:ind w:left="709" w:hanging="709"/>
              <w:jc w:val="center"/>
              <w:rPr>
                <w:rFonts w:cs="Arial"/>
                <w:b w:val="0"/>
                <w:bCs w:val="0"/>
                <w:color w:val="000000" w:themeColor="text1"/>
                <w:sz w:val="18"/>
                <w:szCs w:val="18"/>
              </w:rPr>
            </w:pPr>
          </w:p>
          <w:p w14:paraId="3A4E4E4C" w14:textId="77777777" w:rsidR="00794696" w:rsidRPr="009A5D5D" w:rsidRDefault="00794696" w:rsidP="004129A6">
            <w:pPr>
              <w:ind w:left="709" w:hanging="709"/>
              <w:jc w:val="center"/>
              <w:rPr>
                <w:rFonts w:cs="Arial"/>
                <w:b w:val="0"/>
                <w:bCs w:val="0"/>
                <w:color w:val="000000" w:themeColor="text1"/>
                <w:sz w:val="18"/>
                <w:szCs w:val="18"/>
              </w:rPr>
            </w:pPr>
          </w:p>
          <w:p w14:paraId="4A31D647" w14:textId="76FF46DC" w:rsidR="00794696" w:rsidRPr="009A5D5D" w:rsidRDefault="00794696" w:rsidP="004129A6">
            <w:pPr>
              <w:ind w:left="709" w:hanging="709"/>
              <w:jc w:val="center"/>
              <w:rPr>
                <w:rFonts w:cs="Arial"/>
                <w:color w:val="000000" w:themeColor="text1"/>
                <w:sz w:val="18"/>
                <w:szCs w:val="18"/>
              </w:rPr>
            </w:pPr>
          </w:p>
        </w:tc>
      </w:tr>
      <w:tr w:rsidR="009A5D5D" w:rsidRPr="009A5D5D" w14:paraId="620D6D97" w14:textId="77777777" w:rsidTr="000E7E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tcPr>
          <w:p w14:paraId="24E78CB3" w14:textId="77777777" w:rsidR="000E7E52" w:rsidRPr="009A5D5D" w:rsidRDefault="000E7E52" w:rsidP="004129A6">
            <w:pPr>
              <w:jc w:val="center"/>
              <w:rPr>
                <w:rFonts w:cs="Arial"/>
                <w:b w:val="0"/>
                <w:bCs w:val="0"/>
                <w:color w:val="000000" w:themeColor="text1"/>
                <w:sz w:val="18"/>
                <w:szCs w:val="18"/>
              </w:rPr>
            </w:pPr>
            <w:r w:rsidRPr="009A5D5D">
              <w:rPr>
                <w:rFonts w:cs="Arial"/>
                <w:color w:val="000000" w:themeColor="text1"/>
                <w:sz w:val="18"/>
                <w:szCs w:val="18"/>
              </w:rPr>
              <w:t>CONVENCIONES</w:t>
            </w:r>
          </w:p>
        </w:tc>
      </w:tr>
      <w:tr w:rsidR="009A5D5D" w:rsidRPr="009A5D5D" w14:paraId="3D7BE49A" w14:textId="77777777" w:rsidTr="000E7E52">
        <w:trPr>
          <w:trHeight w:val="2330"/>
        </w:trPr>
        <w:tc>
          <w:tcPr>
            <w:cnfStyle w:val="001000000000" w:firstRow="0" w:lastRow="0" w:firstColumn="1" w:lastColumn="0" w:oddVBand="0" w:evenVBand="0" w:oddHBand="0" w:evenHBand="0" w:firstRowFirstColumn="0" w:firstRowLastColumn="0" w:lastRowFirstColumn="0" w:lastRowLastColumn="0"/>
            <w:tcW w:w="2540" w:type="pct"/>
            <w:gridSpan w:val="3"/>
          </w:tcPr>
          <w:p w14:paraId="38322D65" w14:textId="77777777" w:rsidR="000E7E52" w:rsidRPr="009A5D5D" w:rsidRDefault="000E7E52" w:rsidP="004129A6">
            <w:pPr>
              <w:jc w:val="center"/>
              <w:rPr>
                <w:rFonts w:cs="Arial"/>
                <w:color w:val="000000" w:themeColor="text1"/>
                <w:sz w:val="18"/>
                <w:szCs w:val="18"/>
              </w:rPr>
            </w:pPr>
            <w:r w:rsidRPr="009A5D5D">
              <w:rPr>
                <w:rFonts w:cs="Arial"/>
                <w:noProof/>
                <w:color w:val="000000" w:themeColor="text1"/>
                <w:sz w:val="18"/>
                <w:szCs w:val="18"/>
                <w:lang w:eastAsia="es-CO"/>
              </w:rPr>
              <w:drawing>
                <wp:inline distT="0" distB="0" distL="0" distR="0" wp14:anchorId="22DC55C6" wp14:editId="79D35BFA">
                  <wp:extent cx="1384025" cy="1360154"/>
                  <wp:effectExtent l="0" t="0" r="6985" b="0"/>
                  <wp:docPr id="86" name="Imagen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395851" cy="1371776"/>
                          </a:xfrm>
                          <a:prstGeom prst="rect">
                            <a:avLst/>
                          </a:prstGeom>
                        </pic:spPr>
                      </pic:pic>
                    </a:graphicData>
                  </a:graphic>
                </wp:inline>
              </w:drawing>
            </w:r>
            <w:r w:rsidRPr="009A5D5D">
              <w:rPr>
                <w:rFonts w:cs="Arial"/>
                <w:noProof/>
                <w:color w:val="000000" w:themeColor="text1"/>
                <w:sz w:val="18"/>
                <w:szCs w:val="18"/>
                <w:lang w:eastAsia="es-CO"/>
              </w:rPr>
              <w:drawing>
                <wp:inline distT="0" distB="0" distL="0" distR="0" wp14:anchorId="3C7C77DD" wp14:editId="0E0F1E73">
                  <wp:extent cx="1225899" cy="1366187"/>
                  <wp:effectExtent l="0" t="0" r="0" b="5715"/>
                  <wp:docPr id="87" name="Imagen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BEBA8EAE-BF5A-486C-A8C5-ECC9F3942E4B}">
                                <a14:imgProps xmlns:a14="http://schemas.microsoft.com/office/drawing/2010/main">
                                  <a14:imgLayer r:embed="rId13">
                                    <a14:imgEffect>
                                      <a14:sharpenSoften amount="25000"/>
                                    </a14:imgEffect>
                                  </a14:imgLayer>
                                </a14:imgProps>
                              </a:ext>
                            </a:extLst>
                          </a:blip>
                          <a:stretch>
                            <a:fillRect/>
                          </a:stretch>
                        </pic:blipFill>
                        <pic:spPr>
                          <a:xfrm>
                            <a:off x="0" y="0"/>
                            <a:ext cx="1232279" cy="1373297"/>
                          </a:xfrm>
                          <a:prstGeom prst="rect">
                            <a:avLst/>
                          </a:prstGeom>
                        </pic:spPr>
                      </pic:pic>
                    </a:graphicData>
                  </a:graphic>
                </wp:inline>
              </w:drawing>
            </w:r>
          </w:p>
        </w:tc>
        <w:tc>
          <w:tcPr>
            <w:tcW w:w="2460" w:type="pct"/>
            <w:gridSpan w:val="3"/>
          </w:tcPr>
          <w:p w14:paraId="780458F9" w14:textId="77777777" w:rsidR="000E7E52" w:rsidRPr="009A5D5D" w:rsidRDefault="000E7E52"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shd w:val="clear" w:color="auto" w:fill="FFFFFF"/>
              </w:rPr>
            </w:pPr>
            <w:r w:rsidRPr="009A5D5D">
              <w:rPr>
                <w:rFonts w:cs="Arial"/>
                <w:color w:val="000000" w:themeColor="text1"/>
                <w:sz w:val="18"/>
                <w:szCs w:val="18"/>
                <w:shd w:val="clear" w:color="auto" w:fill="FFFFFF"/>
              </w:rPr>
              <w:t>Tipo C: </w:t>
            </w:r>
            <w:r w:rsidRPr="009A5D5D">
              <w:rPr>
                <w:rFonts w:cs="Arial"/>
                <w:b/>
                <w:bCs/>
                <w:color w:val="000000" w:themeColor="text1"/>
                <w:sz w:val="18"/>
                <w:szCs w:val="18"/>
                <w:shd w:val="clear" w:color="auto" w:fill="FFFFFF"/>
              </w:rPr>
              <w:t>Proviene de equipos eléctricos, ya que el origen es la energía eléctrica hay que evitar utilizar agentes conductores de la misma, como el agua</w:t>
            </w:r>
            <w:r w:rsidRPr="009A5D5D">
              <w:rPr>
                <w:rFonts w:cs="Arial"/>
                <w:color w:val="000000" w:themeColor="text1"/>
                <w:sz w:val="18"/>
                <w:szCs w:val="18"/>
                <w:shd w:val="clear" w:color="auto" w:fill="FFFFFF"/>
              </w:rPr>
              <w:t>. Para controlarlos hay que cortar la corriente de los mismos.</w:t>
            </w:r>
          </w:p>
          <w:p w14:paraId="402E8DB4" w14:textId="43607E71" w:rsidR="000E7E52" w:rsidRPr="009A5D5D" w:rsidRDefault="000E7E52"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shd w:val="clear" w:color="auto" w:fill="FFFFFF"/>
              </w:rPr>
            </w:pPr>
          </w:p>
          <w:p w14:paraId="67DF90FC" w14:textId="77777777" w:rsidR="00F3719C" w:rsidRPr="009A5D5D" w:rsidRDefault="00F3719C"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shd w:val="clear" w:color="auto" w:fill="FFFFFF"/>
              </w:rPr>
            </w:pPr>
          </w:p>
          <w:p w14:paraId="54FF099B" w14:textId="77777777" w:rsidR="000E7E52" w:rsidRPr="009A5D5D" w:rsidRDefault="000E7E52"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shd w:val="clear" w:color="auto" w:fill="FFFFFF"/>
              </w:rPr>
            </w:pPr>
          </w:p>
          <w:p w14:paraId="572069A1" w14:textId="77777777" w:rsidR="000E7E52" w:rsidRPr="009A5D5D" w:rsidRDefault="000E7E52"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shd w:val="clear" w:color="auto" w:fill="FFFFFF"/>
              </w:rPr>
            </w:pPr>
          </w:p>
          <w:p w14:paraId="11813C07" w14:textId="77777777" w:rsidR="000E7E52" w:rsidRPr="009A5D5D" w:rsidRDefault="000E7E52"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shd w:val="clear" w:color="auto" w:fill="FFFFFF"/>
              </w:rPr>
            </w:pPr>
          </w:p>
          <w:p w14:paraId="25E899A8" w14:textId="77777777" w:rsidR="000E7E52" w:rsidRPr="009A5D5D" w:rsidRDefault="000E7E52"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shd w:val="clear" w:color="auto" w:fill="FFFFFF"/>
              </w:rPr>
            </w:pPr>
          </w:p>
          <w:p w14:paraId="675B95F3" w14:textId="77777777" w:rsidR="000E7E52" w:rsidRPr="009A5D5D" w:rsidRDefault="000E7E52"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shd w:val="clear" w:color="auto" w:fill="FFFFFF"/>
              </w:rPr>
            </w:pPr>
          </w:p>
          <w:p w14:paraId="3F9475E7" w14:textId="77777777" w:rsidR="000E7E52" w:rsidRPr="009A5D5D" w:rsidRDefault="000E7E52"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p>
        </w:tc>
      </w:tr>
      <w:tr w:rsidR="009A5D5D" w:rsidRPr="009A5D5D" w14:paraId="2592D29C" w14:textId="77777777" w:rsidTr="000E7E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tcPr>
          <w:p w14:paraId="54FDBEF0" w14:textId="77777777" w:rsidR="000E7E52" w:rsidRPr="009A5D5D" w:rsidRDefault="000E7E52" w:rsidP="004129A6">
            <w:pPr>
              <w:jc w:val="center"/>
              <w:rPr>
                <w:rFonts w:cs="Arial"/>
                <w:b w:val="0"/>
                <w:color w:val="000000" w:themeColor="text1"/>
                <w:sz w:val="18"/>
                <w:szCs w:val="18"/>
              </w:rPr>
            </w:pPr>
            <w:r w:rsidRPr="009A5D5D">
              <w:rPr>
                <w:rFonts w:cs="Arial"/>
                <w:color w:val="000000" w:themeColor="text1"/>
                <w:sz w:val="18"/>
                <w:szCs w:val="18"/>
              </w:rPr>
              <w:t>RESPUESTA A LA EMERGENCIA</w:t>
            </w:r>
          </w:p>
        </w:tc>
      </w:tr>
      <w:tr w:rsidR="009A5D5D" w:rsidRPr="009A5D5D" w14:paraId="65DE24D2" w14:textId="77777777" w:rsidTr="000E7E52">
        <w:tc>
          <w:tcPr>
            <w:cnfStyle w:val="001000000000" w:firstRow="0" w:lastRow="0" w:firstColumn="1" w:lastColumn="0" w:oddVBand="0" w:evenVBand="0" w:oddHBand="0" w:evenHBand="0" w:firstRowFirstColumn="0" w:firstRowLastColumn="0" w:lastRowFirstColumn="0" w:lastRowLastColumn="0"/>
            <w:tcW w:w="5000" w:type="pct"/>
            <w:gridSpan w:val="6"/>
          </w:tcPr>
          <w:p w14:paraId="0CA660D9" w14:textId="77777777" w:rsidR="000E7E52" w:rsidRPr="009A5D5D" w:rsidRDefault="000E7E52" w:rsidP="004129A6">
            <w:pPr>
              <w:jc w:val="center"/>
              <w:rPr>
                <w:rFonts w:cs="Arial"/>
                <w:b w:val="0"/>
                <w:color w:val="000000" w:themeColor="text1"/>
                <w:sz w:val="18"/>
                <w:szCs w:val="18"/>
              </w:rPr>
            </w:pPr>
            <w:r w:rsidRPr="009A5D5D">
              <w:rPr>
                <w:rFonts w:cs="Arial"/>
                <w:color w:val="000000" w:themeColor="text1"/>
                <w:sz w:val="18"/>
                <w:szCs w:val="18"/>
              </w:rPr>
              <w:t xml:space="preserve">Cálculo de agua </w:t>
            </w:r>
          </w:p>
        </w:tc>
      </w:tr>
      <w:tr w:rsidR="009A5D5D" w:rsidRPr="009A5D5D" w14:paraId="12BA6ED2" w14:textId="77777777" w:rsidTr="000E7E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0" w:type="pct"/>
            <w:gridSpan w:val="3"/>
          </w:tcPr>
          <w:p w14:paraId="16376AC7" w14:textId="77777777" w:rsidR="000E7E52" w:rsidRPr="009A5D5D" w:rsidRDefault="000E7E52" w:rsidP="004129A6">
            <w:pPr>
              <w:jc w:val="center"/>
              <w:rPr>
                <w:rFonts w:cs="Arial"/>
                <w:b w:val="0"/>
                <w:color w:val="000000" w:themeColor="text1"/>
                <w:sz w:val="18"/>
                <w:szCs w:val="18"/>
              </w:rPr>
            </w:pPr>
            <w:r w:rsidRPr="009A5D5D">
              <w:rPr>
                <w:rFonts w:cs="Arial"/>
                <w:color w:val="000000" w:themeColor="text1"/>
                <w:sz w:val="18"/>
                <w:szCs w:val="18"/>
              </w:rPr>
              <w:t>Cálculos de espuma para extinción</w:t>
            </w:r>
          </w:p>
        </w:tc>
        <w:tc>
          <w:tcPr>
            <w:tcW w:w="919" w:type="pct"/>
            <w:gridSpan w:val="2"/>
          </w:tcPr>
          <w:p w14:paraId="670809A4" w14:textId="77777777" w:rsidR="000E7E52" w:rsidRPr="009A5D5D" w:rsidRDefault="000E7E52" w:rsidP="004129A6">
            <w:pPr>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Cantidad requerida</w:t>
            </w:r>
          </w:p>
        </w:tc>
        <w:tc>
          <w:tcPr>
            <w:tcW w:w="1541" w:type="pct"/>
          </w:tcPr>
          <w:p w14:paraId="3A66BF01" w14:textId="77777777" w:rsidR="000E7E52" w:rsidRPr="009A5D5D" w:rsidRDefault="000E7E52" w:rsidP="004129A6">
            <w:pPr>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Cantidad disponible</w:t>
            </w:r>
          </w:p>
        </w:tc>
      </w:tr>
      <w:tr w:rsidR="009A5D5D" w:rsidRPr="009A5D5D" w14:paraId="04625B0C" w14:textId="77777777" w:rsidTr="000E7E52">
        <w:tc>
          <w:tcPr>
            <w:cnfStyle w:val="001000000000" w:firstRow="0" w:lastRow="0" w:firstColumn="1" w:lastColumn="0" w:oddVBand="0" w:evenVBand="0" w:oddHBand="0" w:evenHBand="0" w:firstRowFirstColumn="0" w:firstRowLastColumn="0" w:lastRowFirstColumn="0" w:lastRowLastColumn="0"/>
            <w:tcW w:w="2540" w:type="pct"/>
            <w:gridSpan w:val="3"/>
          </w:tcPr>
          <w:p w14:paraId="153A1F85" w14:textId="77777777" w:rsidR="000E7E52" w:rsidRPr="009A5D5D" w:rsidRDefault="000E7E52" w:rsidP="004129A6">
            <w:pPr>
              <w:rPr>
                <w:rFonts w:cs="Arial"/>
                <w:color w:val="000000" w:themeColor="text1"/>
                <w:sz w:val="18"/>
                <w:szCs w:val="18"/>
              </w:rPr>
            </w:pPr>
            <w:r w:rsidRPr="009A5D5D">
              <w:rPr>
                <w:rFonts w:cs="Arial"/>
                <w:color w:val="000000" w:themeColor="text1"/>
                <w:sz w:val="18"/>
                <w:szCs w:val="18"/>
              </w:rPr>
              <w:t>Área total del Incendio</w:t>
            </w:r>
          </w:p>
        </w:tc>
        <w:tc>
          <w:tcPr>
            <w:tcW w:w="2460" w:type="pct"/>
            <w:gridSpan w:val="3"/>
          </w:tcPr>
          <w:p w14:paraId="71D7F1C1" w14:textId="77777777" w:rsidR="000E7E52" w:rsidRPr="009A5D5D" w:rsidRDefault="000E7E52" w:rsidP="004129A6">
            <w:pPr>
              <w:jc w:val="cente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p>
        </w:tc>
      </w:tr>
      <w:tr w:rsidR="009A5D5D" w:rsidRPr="009A5D5D" w14:paraId="5E7BBA27" w14:textId="77777777" w:rsidTr="000E7E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0" w:type="pct"/>
            <w:gridSpan w:val="3"/>
          </w:tcPr>
          <w:p w14:paraId="4C4B9E6B" w14:textId="77777777" w:rsidR="000E7E52" w:rsidRPr="009A5D5D" w:rsidRDefault="000E7E52" w:rsidP="004129A6">
            <w:pPr>
              <w:rPr>
                <w:rFonts w:cs="Arial"/>
                <w:color w:val="000000" w:themeColor="text1"/>
                <w:sz w:val="18"/>
                <w:szCs w:val="18"/>
              </w:rPr>
            </w:pPr>
            <w:r w:rsidRPr="009A5D5D">
              <w:rPr>
                <w:rFonts w:cs="Arial"/>
                <w:color w:val="000000" w:themeColor="text1"/>
                <w:sz w:val="18"/>
                <w:szCs w:val="18"/>
              </w:rPr>
              <w:t>Volumen de solución</w:t>
            </w:r>
          </w:p>
        </w:tc>
        <w:tc>
          <w:tcPr>
            <w:tcW w:w="2460" w:type="pct"/>
            <w:gridSpan w:val="3"/>
          </w:tcPr>
          <w:p w14:paraId="0C095E85" w14:textId="77777777" w:rsidR="000E7E52" w:rsidRPr="009A5D5D" w:rsidRDefault="000E7E52" w:rsidP="004129A6">
            <w:pPr>
              <w:jc w:val="cente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r>
      <w:tr w:rsidR="009A5D5D" w:rsidRPr="009A5D5D" w14:paraId="414BFB45" w14:textId="77777777" w:rsidTr="000E7E52">
        <w:tc>
          <w:tcPr>
            <w:cnfStyle w:val="001000000000" w:firstRow="0" w:lastRow="0" w:firstColumn="1" w:lastColumn="0" w:oddVBand="0" w:evenVBand="0" w:oddHBand="0" w:evenHBand="0" w:firstRowFirstColumn="0" w:firstRowLastColumn="0" w:lastRowFirstColumn="0" w:lastRowLastColumn="0"/>
            <w:tcW w:w="2540" w:type="pct"/>
            <w:gridSpan w:val="3"/>
          </w:tcPr>
          <w:p w14:paraId="4BA15FF4" w14:textId="77777777" w:rsidR="000E7E52" w:rsidRPr="009A5D5D" w:rsidRDefault="000E7E52" w:rsidP="004129A6">
            <w:pPr>
              <w:rPr>
                <w:rFonts w:cs="Arial"/>
                <w:color w:val="000000" w:themeColor="text1"/>
                <w:sz w:val="18"/>
                <w:szCs w:val="18"/>
              </w:rPr>
            </w:pPr>
            <w:r w:rsidRPr="009A5D5D">
              <w:rPr>
                <w:rFonts w:cs="Arial"/>
                <w:color w:val="000000" w:themeColor="text1"/>
                <w:sz w:val="18"/>
                <w:szCs w:val="18"/>
              </w:rPr>
              <w:t xml:space="preserve">Concentrado requerido </w:t>
            </w:r>
          </w:p>
        </w:tc>
        <w:tc>
          <w:tcPr>
            <w:tcW w:w="919" w:type="pct"/>
            <w:gridSpan w:val="2"/>
          </w:tcPr>
          <w:p w14:paraId="08EB022A" w14:textId="77777777" w:rsidR="000E7E52" w:rsidRPr="009A5D5D" w:rsidRDefault="000E7E52" w:rsidP="004129A6">
            <w:pPr>
              <w:jc w:val="cente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c>
          <w:tcPr>
            <w:tcW w:w="1541" w:type="pct"/>
          </w:tcPr>
          <w:p w14:paraId="3ABEB5AA" w14:textId="77777777" w:rsidR="000E7E52" w:rsidRPr="009A5D5D" w:rsidRDefault="000E7E52" w:rsidP="004129A6">
            <w:pPr>
              <w:jc w:val="cente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r>
      <w:tr w:rsidR="009A5D5D" w:rsidRPr="009A5D5D" w14:paraId="581A460D" w14:textId="77777777" w:rsidTr="000E7E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0" w:type="pct"/>
            <w:gridSpan w:val="3"/>
          </w:tcPr>
          <w:p w14:paraId="1AF36EF8" w14:textId="77777777" w:rsidR="000E7E52" w:rsidRPr="009A5D5D" w:rsidRDefault="000E7E52" w:rsidP="004129A6">
            <w:pPr>
              <w:rPr>
                <w:rFonts w:cs="Arial"/>
                <w:color w:val="000000" w:themeColor="text1"/>
                <w:sz w:val="18"/>
                <w:szCs w:val="18"/>
              </w:rPr>
            </w:pPr>
            <w:r w:rsidRPr="009A5D5D">
              <w:rPr>
                <w:rFonts w:cs="Arial"/>
                <w:color w:val="000000" w:themeColor="text1"/>
                <w:sz w:val="18"/>
                <w:szCs w:val="18"/>
              </w:rPr>
              <w:t>Tiempo de Aplicación</w:t>
            </w:r>
          </w:p>
        </w:tc>
        <w:tc>
          <w:tcPr>
            <w:tcW w:w="2460" w:type="pct"/>
            <w:gridSpan w:val="3"/>
          </w:tcPr>
          <w:p w14:paraId="07F4DEF6" w14:textId="77777777" w:rsidR="000E7E52" w:rsidRPr="009A5D5D" w:rsidRDefault="000E7E52" w:rsidP="004129A6">
            <w:pPr>
              <w:jc w:val="cente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r>
      <w:tr w:rsidR="009A5D5D" w:rsidRPr="009A5D5D" w14:paraId="6256DBF3" w14:textId="77777777" w:rsidTr="000E7E52">
        <w:tc>
          <w:tcPr>
            <w:cnfStyle w:val="001000000000" w:firstRow="0" w:lastRow="0" w:firstColumn="1" w:lastColumn="0" w:oddVBand="0" w:evenVBand="0" w:oddHBand="0" w:evenHBand="0" w:firstRowFirstColumn="0" w:firstRowLastColumn="0" w:lastRowFirstColumn="0" w:lastRowLastColumn="0"/>
            <w:tcW w:w="2540" w:type="pct"/>
            <w:gridSpan w:val="3"/>
          </w:tcPr>
          <w:p w14:paraId="02FE53E4" w14:textId="77777777" w:rsidR="000E7E52" w:rsidRPr="009A5D5D" w:rsidRDefault="000E7E52" w:rsidP="004129A6">
            <w:pPr>
              <w:jc w:val="center"/>
              <w:rPr>
                <w:rFonts w:cs="Arial"/>
                <w:b w:val="0"/>
                <w:color w:val="000000" w:themeColor="text1"/>
                <w:sz w:val="18"/>
                <w:szCs w:val="18"/>
              </w:rPr>
            </w:pPr>
            <w:r w:rsidRPr="009A5D5D">
              <w:rPr>
                <w:rFonts w:cs="Arial"/>
                <w:color w:val="000000" w:themeColor="text1"/>
                <w:sz w:val="18"/>
                <w:szCs w:val="18"/>
              </w:rPr>
              <w:t>Cálculos de agua para refrigeraciones de áreas adyacentes</w:t>
            </w:r>
          </w:p>
        </w:tc>
        <w:tc>
          <w:tcPr>
            <w:tcW w:w="919" w:type="pct"/>
            <w:gridSpan w:val="2"/>
          </w:tcPr>
          <w:p w14:paraId="71E50C45" w14:textId="77777777" w:rsidR="000E7E52" w:rsidRPr="009A5D5D" w:rsidRDefault="000E7E52" w:rsidP="004129A6">
            <w:pPr>
              <w:jc w:val="center"/>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Cantidad requerida</w:t>
            </w:r>
          </w:p>
        </w:tc>
        <w:tc>
          <w:tcPr>
            <w:tcW w:w="1541" w:type="pct"/>
          </w:tcPr>
          <w:p w14:paraId="7B14A6FB" w14:textId="77777777" w:rsidR="000E7E52" w:rsidRPr="009A5D5D" w:rsidRDefault="000E7E52" w:rsidP="004129A6">
            <w:pPr>
              <w:jc w:val="center"/>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Cantidad disponible</w:t>
            </w:r>
          </w:p>
        </w:tc>
      </w:tr>
      <w:tr w:rsidR="009A5D5D" w:rsidRPr="009A5D5D" w14:paraId="173C0CA8" w14:textId="77777777" w:rsidTr="000E7E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0" w:type="pct"/>
            <w:gridSpan w:val="3"/>
          </w:tcPr>
          <w:p w14:paraId="3940E15A" w14:textId="77777777" w:rsidR="000E7E52" w:rsidRPr="009A5D5D" w:rsidRDefault="000E7E52" w:rsidP="004129A6">
            <w:pPr>
              <w:rPr>
                <w:rFonts w:cs="Arial"/>
                <w:color w:val="000000" w:themeColor="text1"/>
                <w:sz w:val="18"/>
                <w:szCs w:val="18"/>
              </w:rPr>
            </w:pPr>
            <w:r w:rsidRPr="009A5D5D">
              <w:rPr>
                <w:rFonts w:cs="Arial"/>
                <w:color w:val="000000" w:themeColor="text1"/>
                <w:sz w:val="18"/>
                <w:szCs w:val="18"/>
              </w:rPr>
              <w:lastRenderedPageBreak/>
              <w:t>Área total del Incendio</w:t>
            </w:r>
          </w:p>
        </w:tc>
        <w:tc>
          <w:tcPr>
            <w:tcW w:w="2460" w:type="pct"/>
            <w:gridSpan w:val="3"/>
          </w:tcPr>
          <w:p w14:paraId="09121F01" w14:textId="77777777" w:rsidR="000E7E52" w:rsidRPr="009A5D5D" w:rsidRDefault="000E7E52"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highlight w:val="yellow"/>
              </w:rPr>
            </w:pPr>
          </w:p>
        </w:tc>
      </w:tr>
      <w:tr w:rsidR="009A5D5D" w:rsidRPr="009A5D5D" w14:paraId="51B31813" w14:textId="77777777" w:rsidTr="000E7E52">
        <w:tc>
          <w:tcPr>
            <w:cnfStyle w:val="001000000000" w:firstRow="0" w:lastRow="0" w:firstColumn="1" w:lastColumn="0" w:oddVBand="0" w:evenVBand="0" w:oddHBand="0" w:evenHBand="0" w:firstRowFirstColumn="0" w:firstRowLastColumn="0" w:lastRowFirstColumn="0" w:lastRowLastColumn="0"/>
            <w:tcW w:w="2540" w:type="pct"/>
            <w:gridSpan w:val="3"/>
          </w:tcPr>
          <w:p w14:paraId="75BE51B5" w14:textId="77777777" w:rsidR="000E7E52" w:rsidRPr="009A5D5D" w:rsidRDefault="000E7E52" w:rsidP="004129A6">
            <w:pPr>
              <w:rPr>
                <w:rFonts w:cs="Arial"/>
                <w:color w:val="000000" w:themeColor="text1"/>
                <w:sz w:val="18"/>
                <w:szCs w:val="18"/>
              </w:rPr>
            </w:pPr>
            <w:r w:rsidRPr="009A5D5D">
              <w:rPr>
                <w:rFonts w:cs="Arial"/>
                <w:color w:val="000000" w:themeColor="text1"/>
                <w:sz w:val="18"/>
                <w:szCs w:val="18"/>
              </w:rPr>
              <w:t>Tiempo de Aplicación</w:t>
            </w:r>
          </w:p>
        </w:tc>
        <w:tc>
          <w:tcPr>
            <w:tcW w:w="2460" w:type="pct"/>
            <w:gridSpan w:val="3"/>
          </w:tcPr>
          <w:p w14:paraId="2151944D" w14:textId="77777777" w:rsidR="000E7E52" w:rsidRPr="009A5D5D" w:rsidRDefault="000E7E52" w:rsidP="004129A6">
            <w:pPr>
              <w:jc w:val="cente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r>
      <w:tr w:rsidR="009A5D5D" w:rsidRPr="009A5D5D" w14:paraId="0E508227" w14:textId="77777777" w:rsidTr="000E7E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tcPr>
          <w:p w14:paraId="5EAF8364" w14:textId="77777777" w:rsidR="000E7E52" w:rsidRPr="009A5D5D" w:rsidRDefault="000E7E52" w:rsidP="004129A6">
            <w:pPr>
              <w:jc w:val="center"/>
              <w:rPr>
                <w:rFonts w:cs="Arial"/>
                <w:b w:val="0"/>
                <w:color w:val="000000" w:themeColor="text1"/>
                <w:sz w:val="18"/>
                <w:szCs w:val="18"/>
              </w:rPr>
            </w:pPr>
            <w:r w:rsidRPr="009A5D5D">
              <w:rPr>
                <w:rFonts w:cs="Arial"/>
                <w:color w:val="000000" w:themeColor="text1"/>
                <w:sz w:val="18"/>
                <w:szCs w:val="18"/>
              </w:rPr>
              <w:t>INVENTARIO DE RECURSOS DE PRIMERA RESPUESTA</w:t>
            </w:r>
          </w:p>
        </w:tc>
      </w:tr>
      <w:tr w:rsidR="009A5D5D" w:rsidRPr="009A5D5D" w14:paraId="0CF1AE38" w14:textId="77777777" w:rsidTr="000E7E52">
        <w:tc>
          <w:tcPr>
            <w:cnfStyle w:val="001000000000" w:firstRow="0" w:lastRow="0" w:firstColumn="1" w:lastColumn="0" w:oddVBand="0" w:evenVBand="0" w:oddHBand="0" w:evenHBand="0" w:firstRowFirstColumn="0" w:firstRowLastColumn="0" w:lastRowFirstColumn="0" w:lastRowLastColumn="0"/>
            <w:tcW w:w="2540" w:type="pct"/>
            <w:gridSpan w:val="3"/>
          </w:tcPr>
          <w:p w14:paraId="419DB815" w14:textId="77777777" w:rsidR="000E7E52" w:rsidRPr="009A5D5D" w:rsidRDefault="000E7E52" w:rsidP="004129A6">
            <w:pPr>
              <w:jc w:val="center"/>
              <w:rPr>
                <w:rFonts w:cs="Arial"/>
                <w:b w:val="0"/>
                <w:color w:val="000000" w:themeColor="text1"/>
                <w:sz w:val="18"/>
                <w:szCs w:val="18"/>
              </w:rPr>
            </w:pPr>
            <w:r w:rsidRPr="009A5D5D">
              <w:rPr>
                <w:rFonts w:cs="Arial"/>
                <w:color w:val="000000" w:themeColor="text1"/>
                <w:sz w:val="18"/>
                <w:szCs w:val="18"/>
              </w:rPr>
              <w:t>Personal</w:t>
            </w:r>
          </w:p>
        </w:tc>
        <w:tc>
          <w:tcPr>
            <w:tcW w:w="2460" w:type="pct"/>
            <w:gridSpan w:val="3"/>
          </w:tcPr>
          <w:p w14:paraId="5AABD405" w14:textId="77777777" w:rsidR="000E7E52" w:rsidRPr="009A5D5D" w:rsidRDefault="000E7E52" w:rsidP="004129A6">
            <w:pPr>
              <w:jc w:val="center"/>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Cantidad disponible</w:t>
            </w:r>
          </w:p>
        </w:tc>
      </w:tr>
      <w:tr w:rsidR="009A5D5D" w:rsidRPr="009A5D5D" w14:paraId="0469CCB2" w14:textId="77777777" w:rsidTr="000E7E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0" w:type="pct"/>
            <w:gridSpan w:val="3"/>
          </w:tcPr>
          <w:p w14:paraId="2EB54B20" w14:textId="77777777" w:rsidR="000E7E52" w:rsidRPr="009A5D5D" w:rsidRDefault="000E7E52" w:rsidP="004129A6">
            <w:pPr>
              <w:rPr>
                <w:rFonts w:cs="Arial"/>
                <w:color w:val="000000" w:themeColor="text1"/>
                <w:sz w:val="18"/>
                <w:szCs w:val="18"/>
              </w:rPr>
            </w:pPr>
            <w:r w:rsidRPr="009A5D5D">
              <w:rPr>
                <w:rFonts w:cs="Arial"/>
                <w:color w:val="000000" w:themeColor="text1"/>
                <w:sz w:val="18"/>
                <w:szCs w:val="18"/>
              </w:rPr>
              <w:t>Control de Emergencias</w:t>
            </w:r>
          </w:p>
        </w:tc>
        <w:tc>
          <w:tcPr>
            <w:tcW w:w="2460" w:type="pct"/>
            <w:gridSpan w:val="3"/>
          </w:tcPr>
          <w:p w14:paraId="7C0FC79D" w14:textId="06CA0EE2" w:rsidR="000E7E52" w:rsidRPr="009A5D5D" w:rsidRDefault="000E7E52" w:rsidP="004129A6">
            <w:pPr>
              <w:jc w:val="cente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p>
        </w:tc>
      </w:tr>
      <w:tr w:rsidR="009A5D5D" w:rsidRPr="009A5D5D" w14:paraId="1F11D7AE" w14:textId="77777777" w:rsidTr="000E7E52">
        <w:tc>
          <w:tcPr>
            <w:cnfStyle w:val="001000000000" w:firstRow="0" w:lastRow="0" w:firstColumn="1" w:lastColumn="0" w:oddVBand="0" w:evenVBand="0" w:oddHBand="0" w:evenHBand="0" w:firstRowFirstColumn="0" w:firstRowLastColumn="0" w:lastRowFirstColumn="0" w:lastRowLastColumn="0"/>
            <w:tcW w:w="2540" w:type="pct"/>
            <w:gridSpan w:val="3"/>
          </w:tcPr>
          <w:p w14:paraId="053D8C66" w14:textId="77777777" w:rsidR="000E7E52" w:rsidRPr="009A5D5D" w:rsidRDefault="000E7E52" w:rsidP="004129A6">
            <w:pPr>
              <w:rPr>
                <w:rFonts w:cs="Arial"/>
                <w:color w:val="000000" w:themeColor="text1"/>
                <w:sz w:val="18"/>
                <w:szCs w:val="18"/>
              </w:rPr>
            </w:pPr>
            <w:r w:rsidRPr="009A5D5D">
              <w:rPr>
                <w:rFonts w:cs="Arial"/>
                <w:color w:val="000000" w:themeColor="text1"/>
                <w:sz w:val="18"/>
                <w:szCs w:val="18"/>
              </w:rPr>
              <w:t>Brigadistas Integrales</w:t>
            </w:r>
          </w:p>
        </w:tc>
        <w:tc>
          <w:tcPr>
            <w:tcW w:w="2460" w:type="pct"/>
            <w:gridSpan w:val="3"/>
          </w:tcPr>
          <w:p w14:paraId="253FE3C6" w14:textId="5771EBBB" w:rsidR="000E7E52" w:rsidRPr="009A5D5D" w:rsidRDefault="000E7E52" w:rsidP="004129A6">
            <w:pPr>
              <w:jc w:val="cente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p>
        </w:tc>
      </w:tr>
      <w:tr w:rsidR="009A5D5D" w:rsidRPr="009A5D5D" w14:paraId="30D0FF14" w14:textId="77777777" w:rsidTr="000E7E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0" w:type="pct"/>
            <w:gridSpan w:val="3"/>
          </w:tcPr>
          <w:p w14:paraId="0A8C0342" w14:textId="77777777" w:rsidR="000E7E52" w:rsidRPr="009A5D5D" w:rsidRDefault="000E7E52" w:rsidP="004129A6">
            <w:pPr>
              <w:jc w:val="center"/>
              <w:rPr>
                <w:rFonts w:cs="Arial"/>
                <w:b w:val="0"/>
                <w:color w:val="000000" w:themeColor="text1"/>
                <w:sz w:val="18"/>
                <w:szCs w:val="18"/>
              </w:rPr>
            </w:pPr>
            <w:r w:rsidRPr="009A5D5D">
              <w:rPr>
                <w:rFonts w:cs="Arial"/>
                <w:color w:val="000000" w:themeColor="text1"/>
                <w:sz w:val="18"/>
                <w:szCs w:val="18"/>
              </w:rPr>
              <w:t>Equipos</w:t>
            </w:r>
          </w:p>
        </w:tc>
        <w:tc>
          <w:tcPr>
            <w:tcW w:w="2460" w:type="pct"/>
            <w:gridSpan w:val="3"/>
          </w:tcPr>
          <w:p w14:paraId="3865B4AC" w14:textId="77777777" w:rsidR="000E7E52" w:rsidRPr="009A5D5D" w:rsidRDefault="000E7E52" w:rsidP="004129A6">
            <w:pPr>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Cantidad disponible</w:t>
            </w:r>
          </w:p>
        </w:tc>
      </w:tr>
      <w:tr w:rsidR="009A5D5D" w:rsidRPr="009A5D5D" w14:paraId="232E3B08" w14:textId="77777777" w:rsidTr="000E7E52">
        <w:tc>
          <w:tcPr>
            <w:cnfStyle w:val="001000000000" w:firstRow="0" w:lastRow="0" w:firstColumn="1" w:lastColumn="0" w:oddVBand="0" w:evenVBand="0" w:oddHBand="0" w:evenHBand="0" w:firstRowFirstColumn="0" w:firstRowLastColumn="0" w:lastRowFirstColumn="0" w:lastRowLastColumn="0"/>
            <w:tcW w:w="2540" w:type="pct"/>
            <w:gridSpan w:val="3"/>
          </w:tcPr>
          <w:p w14:paraId="5CD67EE0" w14:textId="77777777" w:rsidR="000E7E52" w:rsidRPr="009A5D5D" w:rsidRDefault="000E7E52" w:rsidP="004129A6">
            <w:pPr>
              <w:rPr>
                <w:rFonts w:cs="Arial"/>
                <w:color w:val="000000" w:themeColor="text1"/>
                <w:sz w:val="18"/>
                <w:szCs w:val="18"/>
              </w:rPr>
            </w:pPr>
            <w:r w:rsidRPr="009A5D5D">
              <w:rPr>
                <w:rFonts w:cs="Arial"/>
                <w:color w:val="000000" w:themeColor="text1"/>
                <w:sz w:val="18"/>
                <w:szCs w:val="18"/>
              </w:rPr>
              <w:t>Trajes tipo Bombero</w:t>
            </w:r>
          </w:p>
        </w:tc>
        <w:tc>
          <w:tcPr>
            <w:tcW w:w="2460" w:type="pct"/>
            <w:gridSpan w:val="3"/>
          </w:tcPr>
          <w:p w14:paraId="2BCE44B2" w14:textId="77777777" w:rsidR="000E7E52" w:rsidRPr="009A5D5D" w:rsidRDefault="000E7E52" w:rsidP="004129A6">
            <w:pPr>
              <w:jc w:val="cente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r>
      <w:tr w:rsidR="009A5D5D" w:rsidRPr="009A5D5D" w14:paraId="7F325989" w14:textId="77777777" w:rsidTr="000E7E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0" w:type="pct"/>
            <w:gridSpan w:val="3"/>
          </w:tcPr>
          <w:p w14:paraId="3F9B57A1" w14:textId="77777777" w:rsidR="000E7E52" w:rsidRPr="009A5D5D" w:rsidRDefault="000E7E52" w:rsidP="004129A6">
            <w:pPr>
              <w:rPr>
                <w:rFonts w:cs="Arial"/>
                <w:color w:val="000000" w:themeColor="text1"/>
                <w:sz w:val="18"/>
                <w:szCs w:val="18"/>
              </w:rPr>
            </w:pPr>
            <w:r w:rsidRPr="009A5D5D">
              <w:rPr>
                <w:rFonts w:cs="Arial"/>
                <w:color w:val="000000" w:themeColor="text1"/>
                <w:sz w:val="18"/>
                <w:szCs w:val="18"/>
              </w:rPr>
              <w:t>Tramos de Manguera de 1 ½”</w:t>
            </w:r>
          </w:p>
        </w:tc>
        <w:tc>
          <w:tcPr>
            <w:tcW w:w="2460" w:type="pct"/>
            <w:gridSpan w:val="3"/>
          </w:tcPr>
          <w:p w14:paraId="457D9E65" w14:textId="77777777" w:rsidR="000E7E52" w:rsidRPr="009A5D5D" w:rsidRDefault="000E7E52" w:rsidP="004129A6">
            <w:pPr>
              <w:jc w:val="cente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r>
      <w:tr w:rsidR="009A5D5D" w:rsidRPr="009A5D5D" w14:paraId="397B8FAB" w14:textId="77777777" w:rsidTr="000E7E52">
        <w:tc>
          <w:tcPr>
            <w:cnfStyle w:val="001000000000" w:firstRow="0" w:lastRow="0" w:firstColumn="1" w:lastColumn="0" w:oddVBand="0" w:evenVBand="0" w:oddHBand="0" w:evenHBand="0" w:firstRowFirstColumn="0" w:firstRowLastColumn="0" w:lastRowFirstColumn="0" w:lastRowLastColumn="0"/>
            <w:tcW w:w="2540" w:type="pct"/>
            <w:gridSpan w:val="3"/>
          </w:tcPr>
          <w:p w14:paraId="49A1DC99" w14:textId="77777777" w:rsidR="000E7E52" w:rsidRPr="009A5D5D" w:rsidRDefault="000E7E52" w:rsidP="004129A6">
            <w:pPr>
              <w:rPr>
                <w:rFonts w:cs="Arial"/>
                <w:color w:val="000000" w:themeColor="text1"/>
                <w:sz w:val="18"/>
                <w:szCs w:val="18"/>
              </w:rPr>
            </w:pPr>
            <w:r w:rsidRPr="009A5D5D">
              <w:rPr>
                <w:rFonts w:cs="Arial"/>
                <w:color w:val="000000" w:themeColor="text1"/>
                <w:sz w:val="18"/>
                <w:szCs w:val="18"/>
              </w:rPr>
              <w:t>Boquillas de 1 ½”</w:t>
            </w:r>
          </w:p>
        </w:tc>
        <w:tc>
          <w:tcPr>
            <w:tcW w:w="2460" w:type="pct"/>
            <w:gridSpan w:val="3"/>
          </w:tcPr>
          <w:p w14:paraId="6198AEEC" w14:textId="77777777" w:rsidR="000E7E52" w:rsidRPr="009A5D5D" w:rsidRDefault="000E7E52" w:rsidP="004129A6">
            <w:pPr>
              <w:jc w:val="cente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r>
      <w:tr w:rsidR="009A5D5D" w:rsidRPr="009A5D5D" w14:paraId="73FCC3BA" w14:textId="77777777" w:rsidTr="000E7E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0" w:type="pct"/>
            <w:gridSpan w:val="3"/>
          </w:tcPr>
          <w:p w14:paraId="5443573B" w14:textId="77777777" w:rsidR="000E7E52" w:rsidRPr="009A5D5D" w:rsidRDefault="000E7E52" w:rsidP="004129A6">
            <w:pPr>
              <w:rPr>
                <w:rFonts w:cs="Arial"/>
                <w:color w:val="000000" w:themeColor="text1"/>
                <w:sz w:val="18"/>
                <w:szCs w:val="18"/>
              </w:rPr>
            </w:pPr>
            <w:r w:rsidRPr="009A5D5D">
              <w:rPr>
                <w:rFonts w:cs="Arial"/>
                <w:color w:val="000000" w:themeColor="text1"/>
                <w:sz w:val="18"/>
                <w:szCs w:val="18"/>
              </w:rPr>
              <w:t>Llaves para manguera scanner</w:t>
            </w:r>
          </w:p>
        </w:tc>
        <w:tc>
          <w:tcPr>
            <w:tcW w:w="2460" w:type="pct"/>
            <w:gridSpan w:val="3"/>
          </w:tcPr>
          <w:p w14:paraId="3676508B" w14:textId="77777777" w:rsidR="000E7E52" w:rsidRPr="009A5D5D" w:rsidRDefault="000E7E52" w:rsidP="004129A6">
            <w:pPr>
              <w:jc w:val="cente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r>
      <w:tr w:rsidR="009A5D5D" w:rsidRPr="009A5D5D" w14:paraId="652E719E" w14:textId="77777777" w:rsidTr="000E7E52">
        <w:tc>
          <w:tcPr>
            <w:cnfStyle w:val="001000000000" w:firstRow="0" w:lastRow="0" w:firstColumn="1" w:lastColumn="0" w:oddVBand="0" w:evenVBand="0" w:oddHBand="0" w:evenHBand="0" w:firstRowFirstColumn="0" w:firstRowLastColumn="0" w:lastRowFirstColumn="0" w:lastRowLastColumn="0"/>
            <w:tcW w:w="2540" w:type="pct"/>
            <w:gridSpan w:val="3"/>
          </w:tcPr>
          <w:p w14:paraId="42EDB19A" w14:textId="77777777" w:rsidR="000E7E52" w:rsidRPr="009A5D5D" w:rsidRDefault="000E7E52" w:rsidP="004129A6">
            <w:pPr>
              <w:rPr>
                <w:rFonts w:cs="Arial"/>
                <w:color w:val="000000" w:themeColor="text1"/>
                <w:sz w:val="18"/>
                <w:szCs w:val="18"/>
              </w:rPr>
            </w:pPr>
            <w:r w:rsidRPr="009A5D5D">
              <w:rPr>
                <w:rFonts w:cs="Arial"/>
                <w:color w:val="000000" w:themeColor="text1"/>
                <w:sz w:val="18"/>
                <w:szCs w:val="18"/>
              </w:rPr>
              <w:t>Extintor de polvo químico seco</w:t>
            </w:r>
          </w:p>
        </w:tc>
        <w:tc>
          <w:tcPr>
            <w:tcW w:w="2460" w:type="pct"/>
            <w:gridSpan w:val="3"/>
          </w:tcPr>
          <w:p w14:paraId="33C344AD" w14:textId="77777777" w:rsidR="000E7E52" w:rsidRPr="009A5D5D" w:rsidRDefault="000E7E52" w:rsidP="004129A6">
            <w:pPr>
              <w:jc w:val="cente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3</w:t>
            </w:r>
          </w:p>
        </w:tc>
      </w:tr>
      <w:tr w:rsidR="009A5D5D" w:rsidRPr="009A5D5D" w14:paraId="71EEC44A" w14:textId="77777777" w:rsidTr="000E7E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tcPr>
          <w:p w14:paraId="41C9B342" w14:textId="77777777" w:rsidR="000E7E52" w:rsidRPr="009A5D5D" w:rsidRDefault="000E7E52" w:rsidP="004129A6">
            <w:pPr>
              <w:jc w:val="center"/>
              <w:rPr>
                <w:rFonts w:cs="Arial"/>
                <w:b w:val="0"/>
                <w:color w:val="000000" w:themeColor="text1"/>
                <w:sz w:val="18"/>
                <w:szCs w:val="18"/>
              </w:rPr>
            </w:pPr>
            <w:r w:rsidRPr="009A5D5D">
              <w:rPr>
                <w:rFonts w:cs="Arial"/>
                <w:color w:val="000000" w:themeColor="text1"/>
                <w:sz w:val="18"/>
                <w:szCs w:val="18"/>
              </w:rPr>
              <w:t>PROCEDIMIENTOS DE CONTROL Y ATENCIÓN PARA EL ÁREA AFECTADA POR EL INCENDIO</w:t>
            </w:r>
          </w:p>
        </w:tc>
      </w:tr>
      <w:tr w:rsidR="009A5D5D" w:rsidRPr="009A5D5D" w14:paraId="06CA0A36" w14:textId="77777777" w:rsidTr="000E7E52">
        <w:tc>
          <w:tcPr>
            <w:cnfStyle w:val="001000000000" w:firstRow="0" w:lastRow="0" w:firstColumn="1" w:lastColumn="0" w:oddVBand="0" w:evenVBand="0" w:oddHBand="0" w:evenHBand="0" w:firstRowFirstColumn="0" w:firstRowLastColumn="0" w:lastRowFirstColumn="0" w:lastRowLastColumn="0"/>
            <w:tcW w:w="2540" w:type="pct"/>
            <w:gridSpan w:val="3"/>
          </w:tcPr>
          <w:p w14:paraId="6FED3880" w14:textId="77777777" w:rsidR="000E7E52" w:rsidRPr="009A5D5D" w:rsidRDefault="000E7E52" w:rsidP="004129A6">
            <w:pPr>
              <w:jc w:val="center"/>
              <w:rPr>
                <w:rFonts w:cs="Arial"/>
                <w:b w:val="0"/>
                <w:color w:val="000000" w:themeColor="text1"/>
                <w:sz w:val="18"/>
                <w:szCs w:val="18"/>
              </w:rPr>
            </w:pPr>
            <w:r w:rsidRPr="009A5D5D">
              <w:rPr>
                <w:rFonts w:cs="Arial"/>
                <w:color w:val="000000" w:themeColor="text1"/>
                <w:sz w:val="18"/>
                <w:szCs w:val="18"/>
              </w:rPr>
              <w:t>Control operacional</w:t>
            </w:r>
          </w:p>
        </w:tc>
        <w:tc>
          <w:tcPr>
            <w:tcW w:w="2460" w:type="pct"/>
            <w:gridSpan w:val="3"/>
          </w:tcPr>
          <w:p w14:paraId="7A9D7CCF" w14:textId="77777777" w:rsidR="000E7E52" w:rsidRPr="009A5D5D" w:rsidRDefault="000E7E52" w:rsidP="004129A6">
            <w:pPr>
              <w:jc w:val="center"/>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Atención de personal/Evacuación</w:t>
            </w:r>
          </w:p>
        </w:tc>
      </w:tr>
      <w:tr w:rsidR="009A5D5D" w:rsidRPr="009A5D5D" w14:paraId="66825594" w14:textId="77777777" w:rsidTr="000E7E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3" w:type="pct"/>
          </w:tcPr>
          <w:p w14:paraId="0FF67A95" w14:textId="77777777" w:rsidR="000E7E52" w:rsidRPr="009A5D5D" w:rsidRDefault="000E7E52" w:rsidP="004129A6">
            <w:pPr>
              <w:rPr>
                <w:rFonts w:cs="Arial"/>
                <w:b w:val="0"/>
                <w:color w:val="000000" w:themeColor="text1"/>
                <w:sz w:val="18"/>
                <w:szCs w:val="18"/>
              </w:rPr>
            </w:pPr>
            <w:r w:rsidRPr="009A5D5D">
              <w:rPr>
                <w:rFonts w:cs="Arial"/>
                <w:color w:val="000000" w:themeColor="text1"/>
                <w:sz w:val="18"/>
                <w:szCs w:val="18"/>
              </w:rPr>
              <w:t>Responsable</w:t>
            </w:r>
          </w:p>
        </w:tc>
        <w:tc>
          <w:tcPr>
            <w:tcW w:w="1707" w:type="pct"/>
            <w:gridSpan w:val="2"/>
          </w:tcPr>
          <w:p w14:paraId="7DC96C1C" w14:textId="77777777" w:rsidR="000E7E52" w:rsidRPr="009A5D5D" w:rsidRDefault="000E7E52"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 xml:space="preserve">Responsable Gestión Ambiental / Brigadista </w:t>
            </w:r>
          </w:p>
        </w:tc>
        <w:tc>
          <w:tcPr>
            <w:tcW w:w="919" w:type="pct"/>
            <w:gridSpan w:val="2"/>
          </w:tcPr>
          <w:p w14:paraId="3345610A" w14:textId="77777777" w:rsidR="000E7E52" w:rsidRPr="009A5D5D" w:rsidRDefault="000E7E52" w:rsidP="004129A6">
            <w:pPr>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Responsable</w:t>
            </w:r>
          </w:p>
        </w:tc>
        <w:tc>
          <w:tcPr>
            <w:tcW w:w="1541" w:type="pct"/>
          </w:tcPr>
          <w:p w14:paraId="07A881A5" w14:textId="77777777" w:rsidR="000E7E52" w:rsidRPr="009A5D5D" w:rsidRDefault="000E7E52"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 xml:space="preserve">Brigadistas </w:t>
            </w:r>
          </w:p>
        </w:tc>
      </w:tr>
      <w:tr w:rsidR="009A5D5D" w:rsidRPr="009A5D5D" w14:paraId="6677F5E6" w14:textId="77777777" w:rsidTr="000E7E52">
        <w:tc>
          <w:tcPr>
            <w:cnfStyle w:val="001000000000" w:firstRow="0" w:lastRow="0" w:firstColumn="1" w:lastColumn="0" w:oddVBand="0" w:evenVBand="0" w:oddHBand="0" w:evenHBand="0" w:firstRowFirstColumn="0" w:firstRowLastColumn="0" w:lastRowFirstColumn="0" w:lastRowLastColumn="0"/>
            <w:tcW w:w="2540" w:type="pct"/>
            <w:gridSpan w:val="3"/>
          </w:tcPr>
          <w:p w14:paraId="311A0946" w14:textId="77777777" w:rsidR="000E7E52" w:rsidRPr="009A5D5D" w:rsidRDefault="000E7E52" w:rsidP="004129A6">
            <w:pPr>
              <w:jc w:val="center"/>
              <w:rPr>
                <w:rFonts w:cs="Arial"/>
                <w:b w:val="0"/>
                <w:color w:val="000000" w:themeColor="text1"/>
                <w:sz w:val="18"/>
                <w:szCs w:val="18"/>
              </w:rPr>
            </w:pPr>
            <w:r w:rsidRPr="009A5D5D">
              <w:rPr>
                <w:rFonts w:cs="Arial"/>
                <w:color w:val="000000" w:themeColor="text1"/>
                <w:sz w:val="18"/>
                <w:szCs w:val="18"/>
                <w:shd w:val="clear" w:color="auto" w:fill="F2F2F2" w:themeFill="background1" w:themeFillShade="F2"/>
              </w:rPr>
              <w:t>Activ</w:t>
            </w:r>
            <w:r w:rsidRPr="009A5D5D">
              <w:rPr>
                <w:rFonts w:cs="Arial"/>
                <w:color w:val="000000" w:themeColor="text1"/>
                <w:sz w:val="18"/>
                <w:szCs w:val="18"/>
              </w:rPr>
              <w:t>idades</w:t>
            </w:r>
          </w:p>
        </w:tc>
        <w:tc>
          <w:tcPr>
            <w:tcW w:w="2460" w:type="pct"/>
            <w:gridSpan w:val="3"/>
          </w:tcPr>
          <w:p w14:paraId="4EE29B98" w14:textId="77777777" w:rsidR="000E7E52" w:rsidRPr="009A5D5D" w:rsidRDefault="000E7E52" w:rsidP="004129A6">
            <w:pPr>
              <w:jc w:val="center"/>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Actividades</w:t>
            </w:r>
          </w:p>
        </w:tc>
      </w:tr>
      <w:tr w:rsidR="009A5D5D" w:rsidRPr="009A5D5D" w14:paraId="1BAE13B6" w14:textId="77777777" w:rsidTr="000E7E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0" w:type="pct"/>
            <w:gridSpan w:val="3"/>
          </w:tcPr>
          <w:p w14:paraId="23217709" w14:textId="77777777" w:rsidR="000E7E52" w:rsidRPr="009A5D5D" w:rsidRDefault="000E7E52" w:rsidP="004129A6">
            <w:pPr>
              <w:rPr>
                <w:rFonts w:cs="Arial"/>
                <w:color w:val="000000" w:themeColor="text1"/>
                <w:sz w:val="18"/>
                <w:szCs w:val="18"/>
                <w:highlight w:val="yellow"/>
              </w:rPr>
            </w:pPr>
            <w:r w:rsidRPr="009A5D5D">
              <w:rPr>
                <w:rFonts w:cs="Arial"/>
                <w:color w:val="000000" w:themeColor="text1"/>
                <w:sz w:val="18"/>
                <w:szCs w:val="18"/>
              </w:rPr>
              <w:t>Una vez ocurrido el derrame se debe de inmediato activar las brigadas de emergencias.</w:t>
            </w:r>
          </w:p>
        </w:tc>
        <w:tc>
          <w:tcPr>
            <w:tcW w:w="2460" w:type="pct"/>
            <w:gridSpan w:val="3"/>
          </w:tcPr>
          <w:p w14:paraId="55E05F1F" w14:textId="77777777" w:rsidR="000E7E52" w:rsidRPr="009A5D5D" w:rsidRDefault="000E7E52"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 xml:space="preserve">1. Realizar evacuación del personal del área cercana al evento hacia el Punto de Encuentro (PE) ubicado en la portería (de ser necesario activar la alarma) </w:t>
            </w:r>
          </w:p>
        </w:tc>
      </w:tr>
      <w:tr w:rsidR="009A5D5D" w:rsidRPr="009A5D5D" w14:paraId="41E42C17" w14:textId="77777777" w:rsidTr="000E7E52">
        <w:tc>
          <w:tcPr>
            <w:cnfStyle w:val="001000000000" w:firstRow="0" w:lastRow="0" w:firstColumn="1" w:lastColumn="0" w:oddVBand="0" w:evenVBand="0" w:oddHBand="0" w:evenHBand="0" w:firstRowFirstColumn="0" w:firstRowLastColumn="0" w:lastRowFirstColumn="0" w:lastRowLastColumn="0"/>
            <w:tcW w:w="2540" w:type="pct"/>
            <w:gridSpan w:val="3"/>
          </w:tcPr>
          <w:p w14:paraId="0036F2BB" w14:textId="77777777" w:rsidR="000E7E52" w:rsidRPr="009A5D5D" w:rsidRDefault="000E7E52" w:rsidP="004129A6">
            <w:pPr>
              <w:rPr>
                <w:rFonts w:cs="Arial"/>
                <w:color w:val="000000" w:themeColor="text1"/>
                <w:sz w:val="18"/>
                <w:szCs w:val="18"/>
              </w:rPr>
            </w:pPr>
            <w:r w:rsidRPr="009A5D5D">
              <w:rPr>
                <w:rFonts w:cs="Arial"/>
                <w:color w:val="000000" w:themeColor="text1"/>
                <w:sz w:val="18"/>
                <w:szCs w:val="18"/>
              </w:rPr>
              <w:t>1. Determinar si la situación es clasificada como:</w:t>
            </w:r>
          </w:p>
          <w:p w14:paraId="570A9998" w14:textId="77777777" w:rsidR="000E7E52" w:rsidRPr="009A5D5D" w:rsidRDefault="000E7E52" w:rsidP="004129A6">
            <w:pPr>
              <w:rPr>
                <w:rFonts w:cs="Arial"/>
                <w:color w:val="000000" w:themeColor="text1"/>
                <w:sz w:val="18"/>
                <w:szCs w:val="18"/>
              </w:rPr>
            </w:pPr>
            <w:r w:rsidRPr="009A5D5D">
              <w:rPr>
                <w:rFonts w:cs="Arial"/>
                <w:color w:val="000000" w:themeColor="text1"/>
                <w:sz w:val="18"/>
                <w:szCs w:val="18"/>
              </w:rPr>
              <w:t xml:space="preserve">• un conato de emergencia, </w:t>
            </w:r>
          </w:p>
          <w:p w14:paraId="4CB335C2" w14:textId="77777777" w:rsidR="000E7E52" w:rsidRPr="009A5D5D" w:rsidRDefault="000E7E52" w:rsidP="004129A6">
            <w:pPr>
              <w:rPr>
                <w:rFonts w:cs="Arial"/>
                <w:color w:val="000000" w:themeColor="text1"/>
                <w:sz w:val="18"/>
                <w:szCs w:val="18"/>
              </w:rPr>
            </w:pPr>
            <w:r w:rsidRPr="009A5D5D">
              <w:rPr>
                <w:rFonts w:cs="Arial"/>
                <w:color w:val="000000" w:themeColor="text1"/>
                <w:sz w:val="18"/>
                <w:szCs w:val="18"/>
              </w:rPr>
              <w:t xml:space="preserve">• una emergencia parcial o </w:t>
            </w:r>
          </w:p>
          <w:p w14:paraId="12223E07" w14:textId="51803A9B" w:rsidR="000E7E52" w:rsidRPr="009A5D5D" w:rsidRDefault="000E7E52" w:rsidP="004129A6">
            <w:pPr>
              <w:rPr>
                <w:rFonts w:cs="Arial"/>
                <w:color w:val="000000" w:themeColor="text1"/>
                <w:sz w:val="18"/>
                <w:szCs w:val="18"/>
              </w:rPr>
            </w:pPr>
            <w:r w:rsidRPr="009A5D5D">
              <w:rPr>
                <w:rFonts w:cs="Arial"/>
                <w:color w:val="000000" w:themeColor="text1"/>
                <w:sz w:val="18"/>
                <w:szCs w:val="18"/>
              </w:rPr>
              <w:t>• una emergencia general</w:t>
            </w:r>
            <w:r w:rsidR="00794696" w:rsidRPr="009A5D5D">
              <w:rPr>
                <w:rFonts w:cs="Arial"/>
                <w:color w:val="000000" w:themeColor="text1"/>
                <w:sz w:val="18"/>
                <w:szCs w:val="18"/>
              </w:rPr>
              <w:t>.</w:t>
            </w:r>
          </w:p>
        </w:tc>
        <w:tc>
          <w:tcPr>
            <w:tcW w:w="2460" w:type="pct"/>
            <w:gridSpan w:val="3"/>
          </w:tcPr>
          <w:p w14:paraId="46B25142" w14:textId="77777777" w:rsidR="000E7E52" w:rsidRPr="009A5D5D" w:rsidRDefault="000E7E52"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2. Delimitar y señalizar el área involucrada en la atención del derrame, para evitar que el personal no autorizado ingrese a la misma.</w:t>
            </w:r>
          </w:p>
        </w:tc>
      </w:tr>
      <w:tr w:rsidR="009A5D5D" w:rsidRPr="009A5D5D" w14:paraId="0423A79B" w14:textId="77777777" w:rsidTr="000E7E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0" w:type="pct"/>
            <w:gridSpan w:val="3"/>
          </w:tcPr>
          <w:p w14:paraId="697C4366" w14:textId="77777777" w:rsidR="000E7E52" w:rsidRPr="009A5D5D" w:rsidRDefault="000E7E52" w:rsidP="004129A6">
            <w:pPr>
              <w:rPr>
                <w:rFonts w:cs="Arial"/>
                <w:b w:val="0"/>
                <w:bCs w:val="0"/>
                <w:color w:val="000000" w:themeColor="text1"/>
                <w:sz w:val="18"/>
                <w:szCs w:val="18"/>
              </w:rPr>
            </w:pPr>
            <w:r w:rsidRPr="009A5D5D">
              <w:rPr>
                <w:rFonts w:cs="Arial"/>
                <w:color w:val="000000" w:themeColor="text1"/>
                <w:sz w:val="18"/>
                <w:szCs w:val="18"/>
              </w:rPr>
              <w:t xml:space="preserve">2. Se debe controlar la fuente de ignición: </w:t>
            </w:r>
          </w:p>
          <w:p w14:paraId="5F32801C" w14:textId="77777777" w:rsidR="000E7E52" w:rsidRPr="009A5D5D" w:rsidRDefault="000E7E52" w:rsidP="004129A6">
            <w:pPr>
              <w:rPr>
                <w:rFonts w:cs="Arial"/>
                <w:color w:val="000000" w:themeColor="text1"/>
                <w:sz w:val="18"/>
                <w:szCs w:val="18"/>
              </w:rPr>
            </w:pPr>
            <w:r w:rsidRPr="009A5D5D">
              <w:rPr>
                <w:rFonts w:cs="Arial"/>
                <w:color w:val="000000" w:themeColor="text1"/>
                <w:sz w:val="18"/>
                <w:szCs w:val="18"/>
              </w:rPr>
              <w:t>Una vez detectado el incendio se deberá realizar un recorrido por el área involucrada en la emergencia para la revisión de focos y conatos de incendio que podrían presentarse y de encontrarlos extinguirlos con los extintores portátiles.</w:t>
            </w:r>
          </w:p>
        </w:tc>
        <w:tc>
          <w:tcPr>
            <w:tcW w:w="2460" w:type="pct"/>
            <w:gridSpan w:val="3"/>
          </w:tcPr>
          <w:p w14:paraId="2F69AD21" w14:textId="77777777" w:rsidR="000E7E52" w:rsidRPr="009A5D5D" w:rsidRDefault="000E7E52"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3. Quién detecte uno o varios lesionados debe notificar al responsable del Primer Respondiente</w:t>
            </w:r>
          </w:p>
        </w:tc>
      </w:tr>
      <w:tr w:rsidR="009A5D5D" w:rsidRPr="009A5D5D" w14:paraId="0868AB3F" w14:textId="77777777" w:rsidTr="000E7E52">
        <w:tc>
          <w:tcPr>
            <w:cnfStyle w:val="001000000000" w:firstRow="0" w:lastRow="0" w:firstColumn="1" w:lastColumn="0" w:oddVBand="0" w:evenVBand="0" w:oddHBand="0" w:evenHBand="0" w:firstRowFirstColumn="0" w:firstRowLastColumn="0" w:lastRowFirstColumn="0" w:lastRowLastColumn="0"/>
            <w:tcW w:w="2540" w:type="pct"/>
            <w:gridSpan w:val="3"/>
          </w:tcPr>
          <w:p w14:paraId="66E185E6" w14:textId="77777777" w:rsidR="000E7E52" w:rsidRPr="009A5D5D" w:rsidRDefault="000E7E52" w:rsidP="004129A6">
            <w:pPr>
              <w:rPr>
                <w:rFonts w:cs="Arial"/>
                <w:color w:val="000000" w:themeColor="text1"/>
                <w:sz w:val="18"/>
                <w:szCs w:val="18"/>
              </w:rPr>
            </w:pPr>
            <w:r w:rsidRPr="009A5D5D">
              <w:rPr>
                <w:rFonts w:cs="Arial"/>
                <w:color w:val="000000" w:themeColor="text1"/>
                <w:sz w:val="18"/>
                <w:szCs w:val="18"/>
              </w:rPr>
              <w:t xml:space="preserve">3. Aplicar las técnicas de control de incendios: NO APLICAR AGUA. El agua puede ser inefectiva para extinguir el fuego, dado que conduce electricidad. </w:t>
            </w:r>
          </w:p>
        </w:tc>
        <w:tc>
          <w:tcPr>
            <w:tcW w:w="2460" w:type="pct"/>
            <w:gridSpan w:val="3"/>
          </w:tcPr>
          <w:p w14:paraId="74DAC947" w14:textId="77777777" w:rsidR="000E7E52" w:rsidRPr="009A5D5D" w:rsidRDefault="000E7E52"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4. Evaluar el número de lesionados, activar MEDEVAC y proceder a realizar TRIAGE por parte de cuerpo médico, según la severidad de sus lesiones se realizará el traslado al hospital.</w:t>
            </w:r>
          </w:p>
        </w:tc>
      </w:tr>
      <w:tr w:rsidR="009A5D5D" w:rsidRPr="009A5D5D" w14:paraId="53A4908E" w14:textId="77777777" w:rsidTr="000E7E52">
        <w:trPr>
          <w:cnfStyle w:val="000000100000" w:firstRow="0" w:lastRow="0" w:firstColumn="0" w:lastColumn="0" w:oddVBand="0" w:evenVBand="0" w:oddHBand="1" w:evenHBand="0" w:firstRowFirstColumn="0" w:firstRowLastColumn="0" w:lastRowFirstColumn="0" w:lastRowLastColumn="0"/>
          <w:trHeight w:val="659"/>
        </w:trPr>
        <w:tc>
          <w:tcPr>
            <w:cnfStyle w:val="001000000000" w:firstRow="0" w:lastRow="0" w:firstColumn="1" w:lastColumn="0" w:oddVBand="0" w:evenVBand="0" w:oddHBand="0" w:evenHBand="0" w:firstRowFirstColumn="0" w:firstRowLastColumn="0" w:lastRowFirstColumn="0" w:lastRowLastColumn="0"/>
            <w:tcW w:w="2540" w:type="pct"/>
            <w:gridSpan w:val="3"/>
          </w:tcPr>
          <w:p w14:paraId="327E4C81" w14:textId="77777777" w:rsidR="000E7E52" w:rsidRPr="009A5D5D" w:rsidRDefault="000E7E52" w:rsidP="004129A6">
            <w:pPr>
              <w:rPr>
                <w:rFonts w:cs="Arial"/>
                <w:color w:val="000000" w:themeColor="text1"/>
                <w:sz w:val="18"/>
                <w:szCs w:val="18"/>
              </w:rPr>
            </w:pPr>
            <w:r w:rsidRPr="009A5D5D">
              <w:rPr>
                <w:rFonts w:cs="Arial"/>
                <w:color w:val="000000" w:themeColor="text1"/>
                <w:sz w:val="18"/>
                <w:szCs w:val="18"/>
              </w:rPr>
              <w:t>4. Si la emergencia no se ha podido controlar, se debe efectuar el dimensionamiento y proyección de la misma, con el fin de identificar los riesgos en áreas adicionales dentro y fuera de la sede, para planificar las acciones a tomar y avisar a las autoridades y comités de emergencia correspondientes.</w:t>
            </w:r>
          </w:p>
        </w:tc>
        <w:tc>
          <w:tcPr>
            <w:tcW w:w="2460" w:type="pct"/>
            <w:gridSpan w:val="3"/>
          </w:tcPr>
          <w:p w14:paraId="3249C8AE" w14:textId="77777777" w:rsidR="000E7E52" w:rsidRPr="009A5D5D" w:rsidRDefault="000E7E52"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5. Si el lesionado no requiere ser trasladado a un centro médico externo, realizar estabilización del lesionado en el sitio (atención de primeros auxilios) y realizar traslado al consultorio médico establecido por la compañía.</w:t>
            </w:r>
          </w:p>
        </w:tc>
      </w:tr>
      <w:tr w:rsidR="009A5D5D" w:rsidRPr="009A5D5D" w14:paraId="4BBB4A87" w14:textId="77777777" w:rsidTr="000E7E52">
        <w:tc>
          <w:tcPr>
            <w:cnfStyle w:val="001000000000" w:firstRow="0" w:lastRow="0" w:firstColumn="1" w:lastColumn="0" w:oddVBand="0" w:evenVBand="0" w:oddHBand="0" w:evenHBand="0" w:firstRowFirstColumn="0" w:firstRowLastColumn="0" w:lastRowFirstColumn="0" w:lastRowLastColumn="0"/>
            <w:tcW w:w="2540" w:type="pct"/>
            <w:gridSpan w:val="3"/>
          </w:tcPr>
          <w:p w14:paraId="6B4A6D27" w14:textId="77777777" w:rsidR="000E7E52" w:rsidRPr="009A5D5D" w:rsidRDefault="000E7E52" w:rsidP="004129A6">
            <w:pPr>
              <w:rPr>
                <w:rFonts w:cs="Arial"/>
                <w:color w:val="000000" w:themeColor="text1"/>
                <w:sz w:val="18"/>
                <w:szCs w:val="18"/>
              </w:rPr>
            </w:pPr>
            <w:r w:rsidRPr="009A5D5D">
              <w:rPr>
                <w:rFonts w:cs="Arial"/>
                <w:color w:val="000000" w:themeColor="text1"/>
                <w:sz w:val="18"/>
                <w:szCs w:val="18"/>
              </w:rPr>
              <w:t>5. Controlada la emergencia, se deberá proceder a documentar el evento con datos tales como: sitio exacto</w:t>
            </w:r>
          </w:p>
        </w:tc>
        <w:tc>
          <w:tcPr>
            <w:tcW w:w="2460" w:type="pct"/>
            <w:gridSpan w:val="3"/>
            <w:vMerge w:val="restart"/>
          </w:tcPr>
          <w:p w14:paraId="214A5BA5" w14:textId="77777777" w:rsidR="000E7E52" w:rsidRPr="009A5D5D" w:rsidRDefault="000E7E52"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6. Realizar seguimiento al estado y evolución del lesionado</w:t>
            </w:r>
          </w:p>
          <w:p w14:paraId="3CAA80C3" w14:textId="77777777" w:rsidR="000E7E52" w:rsidRPr="009A5D5D" w:rsidRDefault="000E7E52"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p>
          <w:p w14:paraId="741A9F0A" w14:textId="77777777" w:rsidR="000E7E52" w:rsidRPr="009A5D5D" w:rsidRDefault="000E7E52"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p>
          <w:p w14:paraId="3C54398B" w14:textId="77777777" w:rsidR="000E7E52" w:rsidRPr="009A5D5D" w:rsidRDefault="000E7E52"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p>
          <w:p w14:paraId="06306D87" w14:textId="77777777" w:rsidR="000E7E52" w:rsidRPr="009A5D5D" w:rsidRDefault="000E7E52"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p>
          <w:p w14:paraId="0AE69A54" w14:textId="77777777" w:rsidR="000E7E52" w:rsidRPr="009A5D5D" w:rsidRDefault="000E7E52"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p>
        </w:tc>
      </w:tr>
      <w:tr w:rsidR="009A5D5D" w:rsidRPr="009A5D5D" w14:paraId="71E29EF8" w14:textId="77777777" w:rsidTr="00794696">
        <w:trPr>
          <w:cnfStyle w:val="000000100000" w:firstRow="0" w:lastRow="0" w:firstColumn="0" w:lastColumn="0" w:oddVBand="0" w:evenVBand="0" w:oddHBand="1" w:evenHBand="0" w:firstRowFirstColumn="0" w:firstRowLastColumn="0" w:lastRowFirstColumn="0" w:lastRowLastColumn="0"/>
          <w:trHeight w:val="610"/>
        </w:trPr>
        <w:tc>
          <w:tcPr>
            <w:cnfStyle w:val="001000000000" w:firstRow="0" w:lastRow="0" w:firstColumn="1" w:lastColumn="0" w:oddVBand="0" w:evenVBand="0" w:oddHBand="0" w:evenHBand="0" w:firstRowFirstColumn="0" w:firstRowLastColumn="0" w:lastRowFirstColumn="0" w:lastRowLastColumn="0"/>
            <w:tcW w:w="2540" w:type="pct"/>
            <w:gridSpan w:val="3"/>
          </w:tcPr>
          <w:p w14:paraId="6B26F7DB" w14:textId="52228823" w:rsidR="000E7E52" w:rsidRPr="009A5D5D" w:rsidRDefault="000E7E52" w:rsidP="004129A6">
            <w:pPr>
              <w:rPr>
                <w:rFonts w:cs="Arial"/>
                <w:color w:val="000000" w:themeColor="text1"/>
                <w:sz w:val="18"/>
                <w:szCs w:val="18"/>
              </w:rPr>
            </w:pPr>
            <w:r w:rsidRPr="009A5D5D">
              <w:rPr>
                <w:rFonts w:cs="Arial"/>
                <w:color w:val="000000" w:themeColor="text1"/>
                <w:sz w:val="18"/>
                <w:szCs w:val="18"/>
              </w:rPr>
              <w:t>de la contingencia, posibles causas, estimado de volumen derramado, posibles direcciones del producto y zonas involucradas en la contingencia</w:t>
            </w:r>
            <w:r w:rsidR="00794696" w:rsidRPr="009A5D5D">
              <w:rPr>
                <w:rFonts w:cs="Arial"/>
                <w:color w:val="000000" w:themeColor="text1"/>
                <w:sz w:val="18"/>
                <w:szCs w:val="18"/>
              </w:rPr>
              <w:t>.</w:t>
            </w:r>
          </w:p>
        </w:tc>
        <w:tc>
          <w:tcPr>
            <w:tcW w:w="2460" w:type="pct"/>
            <w:gridSpan w:val="3"/>
            <w:vMerge/>
          </w:tcPr>
          <w:p w14:paraId="50FF6C17" w14:textId="77777777" w:rsidR="000E7E52" w:rsidRPr="009A5D5D" w:rsidRDefault="000E7E52"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p>
        </w:tc>
      </w:tr>
      <w:tr w:rsidR="009A5D5D" w:rsidRPr="009A5D5D" w14:paraId="0A2A250C" w14:textId="77777777" w:rsidTr="000E7E52">
        <w:tc>
          <w:tcPr>
            <w:cnfStyle w:val="001000000000" w:firstRow="0" w:lastRow="0" w:firstColumn="1" w:lastColumn="0" w:oddVBand="0" w:evenVBand="0" w:oddHBand="0" w:evenHBand="0" w:firstRowFirstColumn="0" w:firstRowLastColumn="0" w:lastRowFirstColumn="0" w:lastRowLastColumn="0"/>
            <w:tcW w:w="5000" w:type="pct"/>
            <w:gridSpan w:val="6"/>
          </w:tcPr>
          <w:p w14:paraId="1DF99086" w14:textId="77777777" w:rsidR="000E7E52" w:rsidRPr="009A5D5D" w:rsidRDefault="000E7E52" w:rsidP="004129A6">
            <w:pPr>
              <w:jc w:val="center"/>
              <w:rPr>
                <w:rFonts w:cs="Arial"/>
                <w:b w:val="0"/>
                <w:color w:val="000000" w:themeColor="text1"/>
                <w:sz w:val="18"/>
                <w:szCs w:val="18"/>
              </w:rPr>
            </w:pPr>
            <w:r w:rsidRPr="009A5D5D">
              <w:rPr>
                <w:rFonts w:cs="Arial"/>
                <w:color w:val="000000" w:themeColor="text1"/>
                <w:sz w:val="18"/>
                <w:szCs w:val="18"/>
              </w:rPr>
              <w:t>CONTROL DE LA EMERGENCIA (CONTROL DE INCENDIOS)</w:t>
            </w:r>
          </w:p>
        </w:tc>
      </w:tr>
      <w:tr w:rsidR="009A5D5D" w:rsidRPr="009A5D5D" w14:paraId="6C1CD741" w14:textId="77777777" w:rsidTr="000E7E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1" w:type="pct"/>
            <w:gridSpan w:val="2"/>
          </w:tcPr>
          <w:p w14:paraId="0DDBF1F6" w14:textId="77777777" w:rsidR="000E7E52" w:rsidRPr="009A5D5D" w:rsidRDefault="000E7E52" w:rsidP="004129A6">
            <w:pPr>
              <w:rPr>
                <w:rFonts w:cs="Arial"/>
                <w:b w:val="0"/>
                <w:color w:val="000000" w:themeColor="text1"/>
                <w:sz w:val="18"/>
                <w:szCs w:val="18"/>
              </w:rPr>
            </w:pPr>
            <w:r w:rsidRPr="009A5D5D">
              <w:rPr>
                <w:rFonts w:cs="Arial"/>
                <w:color w:val="000000" w:themeColor="text1"/>
                <w:sz w:val="18"/>
                <w:szCs w:val="18"/>
              </w:rPr>
              <w:t>Responsable:</w:t>
            </w:r>
          </w:p>
        </w:tc>
        <w:tc>
          <w:tcPr>
            <w:tcW w:w="3529" w:type="pct"/>
            <w:gridSpan w:val="4"/>
          </w:tcPr>
          <w:p w14:paraId="49DE3179" w14:textId="77777777" w:rsidR="000E7E52" w:rsidRPr="009A5D5D" w:rsidRDefault="000E7E52"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Responsable del Primer Respondiente</w:t>
            </w:r>
          </w:p>
        </w:tc>
      </w:tr>
      <w:tr w:rsidR="009A5D5D" w:rsidRPr="009A5D5D" w14:paraId="67F6A604" w14:textId="77777777" w:rsidTr="000E7E52">
        <w:tc>
          <w:tcPr>
            <w:cnfStyle w:val="001000000000" w:firstRow="0" w:lastRow="0" w:firstColumn="1" w:lastColumn="0" w:oddVBand="0" w:evenVBand="0" w:oddHBand="0" w:evenHBand="0" w:firstRowFirstColumn="0" w:firstRowLastColumn="0" w:lastRowFirstColumn="0" w:lastRowLastColumn="0"/>
            <w:tcW w:w="5000" w:type="pct"/>
            <w:gridSpan w:val="6"/>
          </w:tcPr>
          <w:p w14:paraId="297AD2D3" w14:textId="77777777" w:rsidR="000E7E52" w:rsidRPr="009A5D5D" w:rsidRDefault="000E7E52" w:rsidP="004129A6">
            <w:pPr>
              <w:jc w:val="center"/>
              <w:rPr>
                <w:rFonts w:cs="Arial"/>
                <w:b w:val="0"/>
                <w:color w:val="000000" w:themeColor="text1"/>
                <w:sz w:val="18"/>
                <w:szCs w:val="18"/>
              </w:rPr>
            </w:pPr>
            <w:r w:rsidRPr="009A5D5D">
              <w:rPr>
                <w:rFonts w:cs="Arial"/>
                <w:color w:val="000000" w:themeColor="text1"/>
                <w:sz w:val="18"/>
                <w:szCs w:val="18"/>
              </w:rPr>
              <w:t>Actividades</w:t>
            </w:r>
          </w:p>
        </w:tc>
      </w:tr>
      <w:tr w:rsidR="009A5D5D" w:rsidRPr="009A5D5D" w14:paraId="05A7195B" w14:textId="77777777" w:rsidTr="000E7E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tcPr>
          <w:p w14:paraId="7C4BDE96" w14:textId="77777777" w:rsidR="000E7E52" w:rsidRPr="009A5D5D" w:rsidRDefault="000E7E52" w:rsidP="004129A6">
            <w:pPr>
              <w:rPr>
                <w:rFonts w:cs="Arial"/>
                <w:color w:val="000000" w:themeColor="text1"/>
                <w:sz w:val="18"/>
                <w:szCs w:val="18"/>
              </w:rPr>
            </w:pPr>
            <w:r w:rsidRPr="009A5D5D">
              <w:rPr>
                <w:rFonts w:cs="Arial"/>
                <w:color w:val="000000" w:themeColor="text1"/>
                <w:sz w:val="18"/>
                <w:szCs w:val="18"/>
              </w:rPr>
              <w:t>- La atención de este escenario de incendio se hará de manera manual por los brigadistas.</w:t>
            </w:r>
          </w:p>
        </w:tc>
      </w:tr>
      <w:tr w:rsidR="009A5D5D" w:rsidRPr="009A5D5D" w14:paraId="510CF937" w14:textId="77777777" w:rsidTr="000E7E52">
        <w:tc>
          <w:tcPr>
            <w:cnfStyle w:val="001000000000" w:firstRow="0" w:lastRow="0" w:firstColumn="1" w:lastColumn="0" w:oddVBand="0" w:evenVBand="0" w:oddHBand="0" w:evenHBand="0" w:firstRowFirstColumn="0" w:firstRowLastColumn="0" w:lastRowFirstColumn="0" w:lastRowLastColumn="0"/>
            <w:tcW w:w="5000" w:type="pct"/>
            <w:gridSpan w:val="6"/>
          </w:tcPr>
          <w:p w14:paraId="76846B15" w14:textId="5CF0E3B2" w:rsidR="000E7E52" w:rsidRPr="009A5D5D" w:rsidRDefault="000E7E52" w:rsidP="004129A6">
            <w:pPr>
              <w:rPr>
                <w:rFonts w:cs="Arial"/>
                <w:color w:val="000000" w:themeColor="text1"/>
                <w:sz w:val="18"/>
                <w:szCs w:val="18"/>
              </w:rPr>
            </w:pPr>
            <w:r w:rsidRPr="009A5D5D">
              <w:rPr>
                <w:rFonts w:cs="Arial"/>
                <w:color w:val="000000" w:themeColor="text1"/>
                <w:sz w:val="18"/>
                <w:szCs w:val="18"/>
              </w:rPr>
              <w:t>- Los brigadistas deberán vestirse con el equipo de protección adecuado.</w:t>
            </w:r>
          </w:p>
        </w:tc>
      </w:tr>
      <w:tr w:rsidR="009A5D5D" w:rsidRPr="009A5D5D" w14:paraId="14E77C10" w14:textId="77777777" w:rsidTr="000E7E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tcPr>
          <w:p w14:paraId="79C1A518" w14:textId="0D6764AA" w:rsidR="000E7E52" w:rsidRPr="009A5D5D" w:rsidRDefault="000E7E52" w:rsidP="004129A6">
            <w:pPr>
              <w:rPr>
                <w:rFonts w:cs="Arial"/>
                <w:color w:val="000000" w:themeColor="text1"/>
                <w:sz w:val="18"/>
                <w:szCs w:val="18"/>
              </w:rPr>
            </w:pPr>
            <w:r w:rsidRPr="009A5D5D">
              <w:rPr>
                <w:rFonts w:cs="Arial"/>
                <w:color w:val="000000" w:themeColor="text1"/>
                <w:sz w:val="18"/>
                <w:szCs w:val="18"/>
              </w:rPr>
              <w:t>- Se debe aplicar manualmente PQS haciendo uso de los extintores.</w:t>
            </w:r>
          </w:p>
        </w:tc>
      </w:tr>
      <w:tr w:rsidR="009A5D5D" w:rsidRPr="009A5D5D" w14:paraId="02AA4D25" w14:textId="77777777" w:rsidTr="000E7E52">
        <w:tc>
          <w:tcPr>
            <w:cnfStyle w:val="001000000000" w:firstRow="0" w:lastRow="0" w:firstColumn="1" w:lastColumn="0" w:oddVBand="0" w:evenVBand="0" w:oddHBand="0" w:evenHBand="0" w:firstRowFirstColumn="0" w:firstRowLastColumn="0" w:lastRowFirstColumn="0" w:lastRowLastColumn="0"/>
            <w:tcW w:w="5000" w:type="pct"/>
            <w:gridSpan w:val="6"/>
          </w:tcPr>
          <w:p w14:paraId="0F8F2C7C" w14:textId="77777777" w:rsidR="000E7E52" w:rsidRPr="009A5D5D" w:rsidRDefault="000E7E52" w:rsidP="004129A6">
            <w:pPr>
              <w:rPr>
                <w:rFonts w:cs="Arial"/>
                <w:color w:val="000000" w:themeColor="text1"/>
                <w:sz w:val="18"/>
                <w:szCs w:val="18"/>
              </w:rPr>
            </w:pPr>
            <w:r w:rsidRPr="009A5D5D">
              <w:rPr>
                <w:rFonts w:cs="Arial"/>
                <w:color w:val="000000" w:themeColor="text1"/>
                <w:sz w:val="18"/>
                <w:szCs w:val="18"/>
              </w:rPr>
              <w:t>- Si no es posible extinguir el incendio se debe proceder a solicitar los recursos externos necesarios para la atención de la emergencia.</w:t>
            </w:r>
          </w:p>
        </w:tc>
      </w:tr>
      <w:tr w:rsidR="009A5D5D" w:rsidRPr="009A5D5D" w14:paraId="69B6D983" w14:textId="77777777" w:rsidTr="000E7E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tcPr>
          <w:p w14:paraId="5A5E2B7A" w14:textId="77777777" w:rsidR="000E7E52" w:rsidRPr="009A5D5D" w:rsidRDefault="000E7E52" w:rsidP="004129A6">
            <w:pPr>
              <w:rPr>
                <w:rFonts w:cs="Arial"/>
                <w:color w:val="000000" w:themeColor="text1"/>
                <w:sz w:val="18"/>
                <w:szCs w:val="18"/>
              </w:rPr>
            </w:pPr>
            <w:r w:rsidRPr="009A5D5D">
              <w:rPr>
                <w:rFonts w:cs="Arial"/>
                <w:color w:val="000000" w:themeColor="text1"/>
                <w:sz w:val="18"/>
                <w:szCs w:val="18"/>
              </w:rPr>
              <w:t>- Una vez terminada la emergencia se debe iniciar la recolección del crudo derramado haciendo uso de palas, baldes, etc. Adicionalmente se deben recargar los equipos contra incendios usados.</w:t>
            </w:r>
          </w:p>
        </w:tc>
      </w:tr>
      <w:tr w:rsidR="009A5D5D" w:rsidRPr="009A5D5D" w14:paraId="305B61D4" w14:textId="77777777" w:rsidTr="000E7E52">
        <w:tc>
          <w:tcPr>
            <w:cnfStyle w:val="001000000000" w:firstRow="0" w:lastRow="0" w:firstColumn="1" w:lastColumn="0" w:oddVBand="0" w:evenVBand="0" w:oddHBand="0" w:evenHBand="0" w:firstRowFirstColumn="0" w:firstRowLastColumn="0" w:lastRowFirstColumn="0" w:lastRowLastColumn="0"/>
            <w:tcW w:w="5000" w:type="pct"/>
            <w:gridSpan w:val="6"/>
          </w:tcPr>
          <w:p w14:paraId="26C3608A" w14:textId="77777777" w:rsidR="000E7E52" w:rsidRPr="009A5D5D" w:rsidRDefault="000E7E52" w:rsidP="004129A6">
            <w:pPr>
              <w:jc w:val="center"/>
              <w:rPr>
                <w:rFonts w:cs="Arial"/>
                <w:b w:val="0"/>
                <w:color w:val="000000" w:themeColor="text1"/>
                <w:sz w:val="18"/>
                <w:szCs w:val="18"/>
              </w:rPr>
            </w:pPr>
            <w:r w:rsidRPr="009A5D5D">
              <w:rPr>
                <w:rFonts w:cs="Arial"/>
                <w:color w:val="000000" w:themeColor="text1"/>
                <w:sz w:val="18"/>
                <w:szCs w:val="18"/>
              </w:rPr>
              <w:t>CONTROL AMBIENTAL</w:t>
            </w:r>
          </w:p>
        </w:tc>
      </w:tr>
      <w:tr w:rsidR="009A5D5D" w:rsidRPr="009A5D5D" w14:paraId="00FA1AD7" w14:textId="77777777" w:rsidTr="000E7E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3" w:type="pct"/>
          </w:tcPr>
          <w:p w14:paraId="3CC4D7BC" w14:textId="77777777" w:rsidR="000E7E52" w:rsidRPr="009A5D5D" w:rsidRDefault="000E7E52" w:rsidP="004129A6">
            <w:pPr>
              <w:rPr>
                <w:rFonts w:cs="Arial"/>
                <w:b w:val="0"/>
                <w:color w:val="000000" w:themeColor="text1"/>
                <w:sz w:val="18"/>
                <w:szCs w:val="18"/>
              </w:rPr>
            </w:pPr>
            <w:r w:rsidRPr="009A5D5D">
              <w:rPr>
                <w:rFonts w:cs="Arial"/>
                <w:color w:val="000000" w:themeColor="text1"/>
                <w:sz w:val="18"/>
                <w:szCs w:val="18"/>
              </w:rPr>
              <w:t>Responsable</w:t>
            </w:r>
          </w:p>
        </w:tc>
        <w:tc>
          <w:tcPr>
            <w:tcW w:w="4167" w:type="pct"/>
            <w:gridSpan w:val="5"/>
          </w:tcPr>
          <w:p w14:paraId="66951957" w14:textId="77777777" w:rsidR="000E7E52" w:rsidRPr="009A5D5D" w:rsidRDefault="000E7E52"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Responsable Gestión Ambiental / Brigadista</w:t>
            </w:r>
          </w:p>
        </w:tc>
      </w:tr>
      <w:tr w:rsidR="009A5D5D" w:rsidRPr="009A5D5D" w14:paraId="75D2A432" w14:textId="77777777" w:rsidTr="000E7E52">
        <w:tc>
          <w:tcPr>
            <w:cnfStyle w:val="001000000000" w:firstRow="0" w:lastRow="0" w:firstColumn="1" w:lastColumn="0" w:oddVBand="0" w:evenVBand="0" w:oddHBand="0" w:evenHBand="0" w:firstRowFirstColumn="0" w:firstRowLastColumn="0" w:lastRowFirstColumn="0" w:lastRowLastColumn="0"/>
            <w:tcW w:w="5000" w:type="pct"/>
            <w:gridSpan w:val="6"/>
          </w:tcPr>
          <w:p w14:paraId="15E463BA" w14:textId="77777777" w:rsidR="000E7E52" w:rsidRPr="009A5D5D" w:rsidRDefault="000E7E52" w:rsidP="004129A6">
            <w:pPr>
              <w:jc w:val="center"/>
              <w:rPr>
                <w:rFonts w:cs="Arial"/>
                <w:b w:val="0"/>
                <w:color w:val="000000" w:themeColor="text1"/>
                <w:sz w:val="18"/>
                <w:szCs w:val="18"/>
              </w:rPr>
            </w:pPr>
            <w:r w:rsidRPr="009A5D5D">
              <w:rPr>
                <w:rFonts w:cs="Arial"/>
                <w:color w:val="000000" w:themeColor="text1"/>
                <w:sz w:val="18"/>
                <w:szCs w:val="18"/>
              </w:rPr>
              <w:t>ACTIVIDADES</w:t>
            </w:r>
          </w:p>
        </w:tc>
      </w:tr>
      <w:tr w:rsidR="009A5D5D" w:rsidRPr="009A5D5D" w14:paraId="44549A84" w14:textId="77777777" w:rsidTr="00794696">
        <w:trPr>
          <w:cnfStyle w:val="000000100000" w:firstRow="0" w:lastRow="0" w:firstColumn="0" w:lastColumn="0" w:oddVBand="0" w:evenVBand="0" w:oddHBand="1" w:evenHBand="0" w:firstRowFirstColumn="0" w:firstRowLastColumn="0" w:lastRowFirstColumn="0" w:lastRowLastColumn="0"/>
          <w:trHeight w:val="871"/>
        </w:trPr>
        <w:tc>
          <w:tcPr>
            <w:cnfStyle w:val="001000000000" w:firstRow="0" w:lastRow="0" w:firstColumn="1" w:lastColumn="0" w:oddVBand="0" w:evenVBand="0" w:oddHBand="0" w:evenHBand="0" w:firstRowFirstColumn="0" w:firstRowLastColumn="0" w:lastRowFirstColumn="0" w:lastRowLastColumn="0"/>
            <w:tcW w:w="5000" w:type="pct"/>
            <w:gridSpan w:val="6"/>
          </w:tcPr>
          <w:p w14:paraId="2CF1FE66" w14:textId="77777777" w:rsidR="000E7E52" w:rsidRPr="009A5D5D" w:rsidRDefault="000E7E52" w:rsidP="004129A6">
            <w:pPr>
              <w:rPr>
                <w:rFonts w:cs="Arial"/>
                <w:color w:val="000000" w:themeColor="text1"/>
                <w:sz w:val="18"/>
                <w:szCs w:val="18"/>
              </w:rPr>
            </w:pPr>
            <w:r w:rsidRPr="009A5D5D">
              <w:rPr>
                <w:rFonts w:cs="Arial"/>
                <w:color w:val="000000" w:themeColor="text1"/>
                <w:sz w:val="18"/>
                <w:szCs w:val="18"/>
              </w:rPr>
              <w:lastRenderedPageBreak/>
              <w:t>Una vez controlado el incendio, las actividades de control ambiental posteriores para el control de derrames serán:</w:t>
            </w:r>
          </w:p>
          <w:p w14:paraId="5AB96466" w14:textId="77777777" w:rsidR="000E7E52" w:rsidRPr="009A5D5D" w:rsidRDefault="000E7E52" w:rsidP="004129A6">
            <w:pPr>
              <w:rPr>
                <w:rFonts w:cs="Arial"/>
                <w:color w:val="000000" w:themeColor="text1"/>
                <w:sz w:val="18"/>
                <w:szCs w:val="18"/>
              </w:rPr>
            </w:pPr>
            <w:r w:rsidRPr="009A5D5D">
              <w:rPr>
                <w:rFonts w:cs="Arial"/>
                <w:color w:val="000000" w:themeColor="text1"/>
                <w:sz w:val="18"/>
                <w:szCs w:val="18"/>
              </w:rPr>
              <w:t>1. Verificar y Evaluar la magnitud de la emergencia y la afectación o no del derrame al ambiente.</w:t>
            </w:r>
          </w:p>
          <w:p w14:paraId="154D72A0" w14:textId="77777777" w:rsidR="000E7E52" w:rsidRPr="009A5D5D" w:rsidRDefault="000E7E52" w:rsidP="004129A6">
            <w:pPr>
              <w:rPr>
                <w:rFonts w:cs="Arial"/>
                <w:color w:val="000000" w:themeColor="text1"/>
                <w:sz w:val="18"/>
                <w:szCs w:val="18"/>
              </w:rPr>
            </w:pPr>
            <w:r w:rsidRPr="009A5D5D">
              <w:rPr>
                <w:rFonts w:cs="Arial"/>
                <w:color w:val="000000" w:themeColor="text1"/>
                <w:sz w:val="18"/>
                <w:szCs w:val="18"/>
              </w:rPr>
              <w:t>2. Evitar la llegada de posibles emisiones fuera de la sede.</w:t>
            </w:r>
          </w:p>
          <w:p w14:paraId="609B63E8" w14:textId="749A7A64" w:rsidR="000E7E52" w:rsidRPr="009A5D5D" w:rsidRDefault="000E7E52" w:rsidP="00794696">
            <w:pPr>
              <w:rPr>
                <w:rFonts w:cs="Arial"/>
                <w:color w:val="000000" w:themeColor="text1"/>
                <w:sz w:val="18"/>
                <w:szCs w:val="18"/>
              </w:rPr>
            </w:pPr>
            <w:r w:rsidRPr="009A5D5D">
              <w:rPr>
                <w:rFonts w:cs="Arial"/>
                <w:color w:val="000000" w:themeColor="text1"/>
                <w:sz w:val="18"/>
                <w:szCs w:val="18"/>
              </w:rPr>
              <w:t>3.</w:t>
            </w:r>
            <w:r w:rsidR="00794696" w:rsidRPr="009A5D5D">
              <w:rPr>
                <w:rFonts w:cs="Arial"/>
                <w:color w:val="000000" w:themeColor="text1"/>
                <w:sz w:val="18"/>
                <w:szCs w:val="18"/>
              </w:rPr>
              <w:t xml:space="preserve"> </w:t>
            </w:r>
            <w:r w:rsidRPr="009A5D5D">
              <w:rPr>
                <w:rFonts w:cs="Arial"/>
                <w:color w:val="000000" w:themeColor="text1"/>
                <w:sz w:val="18"/>
                <w:szCs w:val="18"/>
              </w:rPr>
              <w:t>Desarrollar actividades de limpieza de los residuos contaminados.</w:t>
            </w:r>
          </w:p>
        </w:tc>
      </w:tr>
      <w:tr w:rsidR="009A5D5D" w:rsidRPr="009A5D5D" w14:paraId="4F444D57" w14:textId="77777777" w:rsidTr="000E7E52">
        <w:tc>
          <w:tcPr>
            <w:cnfStyle w:val="001000000000" w:firstRow="0" w:lastRow="0" w:firstColumn="1" w:lastColumn="0" w:oddVBand="0" w:evenVBand="0" w:oddHBand="0" w:evenHBand="0" w:firstRowFirstColumn="0" w:firstRowLastColumn="0" w:lastRowFirstColumn="0" w:lastRowLastColumn="0"/>
            <w:tcW w:w="5000" w:type="pct"/>
            <w:gridSpan w:val="6"/>
          </w:tcPr>
          <w:p w14:paraId="7CB88E9E" w14:textId="77777777" w:rsidR="000E7E52" w:rsidRPr="009A5D5D" w:rsidRDefault="000E7E52" w:rsidP="004129A6">
            <w:pPr>
              <w:jc w:val="center"/>
              <w:rPr>
                <w:rFonts w:cs="Arial"/>
                <w:b w:val="0"/>
                <w:color w:val="000000" w:themeColor="text1"/>
                <w:sz w:val="18"/>
                <w:szCs w:val="18"/>
              </w:rPr>
            </w:pPr>
            <w:r w:rsidRPr="009A5D5D">
              <w:rPr>
                <w:rFonts w:cs="Arial"/>
                <w:color w:val="000000" w:themeColor="text1"/>
                <w:sz w:val="18"/>
                <w:szCs w:val="18"/>
              </w:rPr>
              <w:t xml:space="preserve">ASPECTOS DE SEGURIDAD </w:t>
            </w:r>
          </w:p>
        </w:tc>
      </w:tr>
      <w:tr w:rsidR="009A5D5D" w:rsidRPr="009A5D5D" w14:paraId="005C9946" w14:textId="77777777" w:rsidTr="000E7E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tcPr>
          <w:p w14:paraId="0A57EBE2" w14:textId="6BE6D7DB" w:rsidR="000E7E52" w:rsidRPr="009A5D5D" w:rsidRDefault="000E7E52" w:rsidP="004129A6">
            <w:pPr>
              <w:rPr>
                <w:rFonts w:cs="Arial"/>
                <w:color w:val="000000" w:themeColor="text1"/>
                <w:sz w:val="18"/>
                <w:szCs w:val="18"/>
              </w:rPr>
            </w:pPr>
            <w:r w:rsidRPr="009A5D5D">
              <w:rPr>
                <w:rFonts w:cs="Arial"/>
                <w:color w:val="000000" w:themeColor="text1"/>
                <w:sz w:val="18"/>
                <w:szCs w:val="18"/>
              </w:rPr>
              <w:t>1. La atención del incendio se deberá realizar con el uso de los equipos para la atención del incendio.</w:t>
            </w:r>
          </w:p>
          <w:p w14:paraId="6A00F871" w14:textId="77777777" w:rsidR="000E7E52" w:rsidRPr="009A5D5D" w:rsidRDefault="000E7E52" w:rsidP="004129A6">
            <w:pPr>
              <w:rPr>
                <w:rFonts w:cs="Arial"/>
                <w:color w:val="000000" w:themeColor="text1"/>
                <w:sz w:val="18"/>
                <w:szCs w:val="18"/>
              </w:rPr>
            </w:pPr>
            <w:r w:rsidRPr="009A5D5D">
              <w:rPr>
                <w:rFonts w:cs="Arial"/>
                <w:color w:val="000000" w:themeColor="text1"/>
                <w:sz w:val="18"/>
                <w:szCs w:val="18"/>
              </w:rPr>
              <w:t>2. Realizar la evacuación del área cercana al lugar de atención del incendio, hacia los Puntos de Encuentro previamente establecidos.</w:t>
            </w:r>
          </w:p>
          <w:p w14:paraId="424801DC" w14:textId="77777777" w:rsidR="000E7E52" w:rsidRPr="009A5D5D" w:rsidRDefault="000E7E52" w:rsidP="004129A6">
            <w:pPr>
              <w:rPr>
                <w:rFonts w:cs="Arial"/>
                <w:color w:val="000000" w:themeColor="text1"/>
                <w:sz w:val="18"/>
                <w:szCs w:val="18"/>
              </w:rPr>
            </w:pPr>
            <w:r w:rsidRPr="009A5D5D">
              <w:rPr>
                <w:rFonts w:cs="Arial"/>
                <w:color w:val="000000" w:themeColor="text1"/>
                <w:sz w:val="18"/>
                <w:szCs w:val="18"/>
              </w:rPr>
              <w:t>3. Delimitar y señalizar el área involucrada en la atención del incendio, para evitar que el personal no autorizado ingrese a la misma.</w:t>
            </w:r>
          </w:p>
          <w:p w14:paraId="5F7C2398" w14:textId="77777777" w:rsidR="000E7E52" w:rsidRPr="009A5D5D" w:rsidRDefault="000E7E52" w:rsidP="004129A6">
            <w:pPr>
              <w:rPr>
                <w:rFonts w:cs="Arial"/>
                <w:color w:val="000000" w:themeColor="text1"/>
                <w:sz w:val="18"/>
                <w:szCs w:val="18"/>
              </w:rPr>
            </w:pPr>
            <w:r w:rsidRPr="009A5D5D">
              <w:rPr>
                <w:rFonts w:cs="Arial"/>
                <w:color w:val="000000" w:themeColor="text1"/>
                <w:sz w:val="18"/>
                <w:szCs w:val="18"/>
              </w:rPr>
              <w:t>4. Únicamente el personal entrenado debe manejar equipos de agua a alta presión en caso de que la locación cuente con estos.</w:t>
            </w:r>
          </w:p>
          <w:p w14:paraId="386E73C8" w14:textId="77777777" w:rsidR="000E7E52" w:rsidRPr="009A5D5D" w:rsidRDefault="000E7E52" w:rsidP="004129A6">
            <w:pPr>
              <w:rPr>
                <w:rFonts w:cs="Arial"/>
                <w:color w:val="000000" w:themeColor="text1"/>
                <w:sz w:val="18"/>
                <w:szCs w:val="18"/>
              </w:rPr>
            </w:pPr>
            <w:r w:rsidRPr="009A5D5D">
              <w:rPr>
                <w:rFonts w:cs="Arial"/>
                <w:color w:val="000000" w:themeColor="text1"/>
                <w:sz w:val="18"/>
                <w:szCs w:val="18"/>
              </w:rPr>
              <w:t>5. Periódicamente evaluar visualmente el estado físico de los equipos operacionales cercanos al incendio y que estén afectados por la radiación térmica emitida en el incendio.</w:t>
            </w:r>
          </w:p>
        </w:tc>
      </w:tr>
    </w:tbl>
    <w:p w14:paraId="6A68DC81" w14:textId="2B46234B" w:rsidR="000E7E52" w:rsidRPr="009A5D5D" w:rsidRDefault="000E7E52" w:rsidP="00C92DE0">
      <w:pPr>
        <w:spacing w:after="160" w:line="259" w:lineRule="auto"/>
        <w:jc w:val="left"/>
        <w:rPr>
          <w:color w:val="000000" w:themeColor="text1"/>
        </w:rPr>
      </w:pPr>
      <w:bookmarkStart w:id="0" w:name="_GoBack"/>
      <w:bookmarkEnd w:id="0"/>
    </w:p>
    <w:sectPr w:rsidR="000E7E52" w:rsidRPr="009A5D5D" w:rsidSect="00871359">
      <w:headerReference w:type="default" r:id="rId14"/>
      <w:footerReference w:type="default" r:id="rId15"/>
      <w:headerReference w:type="first" r:id="rId16"/>
      <w:footerReference w:type="first" r:id="rId17"/>
      <w:pgSz w:w="12240" w:h="15840" w:code="1"/>
      <w:pgMar w:top="851" w:right="851" w:bottom="851" w:left="567" w:header="680" w:footer="709" w:gutter="5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2D7771" w14:textId="77777777" w:rsidR="004F4C0A" w:rsidRDefault="004F4C0A" w:rsidP="00985CA3">
      <w:r>
        <w:separator/>
      </w:r>
    </w:p>
  </w:endnote>
  <w:endnote w:type="continuationSeparator" w:id="0">
    <w:p w14:paraId="7907CCF9" w14:textId="77777777" w:rsidR="004F4C0A" w:rsidRDefault="004F4C0A" w:rsidP="00985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erylium">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6683309"/>
      <w:docPartObj>
        <w:docPartGallery w:val="Page Numbers (Bottom of Page)"/>
        <w:docPartUnique/>
      </w:docPartObj>
    </w:sdtPr>
    <w:sdtEndPr/>
    <w:sdtContent>
      <w:sdt>
        <w:sdtPr>
          <w:id w:val="-979146716"/>
          <w:docPartObj>
            <w:docPartGallery w:val="Page Numbers (Top of Page)"/>
            <w:docPartUnique/>
          </w:docPartObj>
        </w:sdtPr>
        <w:sdtEndPr/>
        <w:sdtContent>
          <w:p w14:paraId="25FED217" w14:textId="77777777" w:rsidR="001433FF" w:rsidRDefault="001433FF">
            <w:pPr>
              <w:pStyle w:val="Piedepgina"/>
              <w:rPr>
                <w:lang w:val="es-ES"/>
              </w:rPr>
            </w:pPr>
          </w:p>
          <w:p w14:paraId="431BEF4D" w14:textId="66B5D2F6" w:rsidR="00F03316" w:rsidRDefault="00F03316">
            <w:pPr>
              <w:pStyle w:val="Piedepgina"/>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9948AD">
              <w:rPr>
                <w:b/>
                <w:bCs/>
                <w:noProof/>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9948AD">
              <w:rPr>
                <w:b/>
                <w:bCs/>
                <w:noProof/>
              </w:rPr>
              <w:t>3</w:t>
            </w:r>
            <w:r>
              <w:rPr>
                <w:b/>
                <w:bCs/>
                <w:sz w:val="24"/>
                <w:szCs w:val="24"/>
              </w:rPr>
              <w:fldChar w:fldCharType="end"/>
            </w:r>
          </w:p>
        </w:sdtContent>
      </w:sdt>
    </w:sdtContent>
  </w:sdt>
  <w:p w14:paraId="2D73E8A3" w14:textId="77777777" w:rsidR="00F03316" w:rsidRDefault="00F0331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6893845"/>
      <w:docPartObj>
        <w:docPartGallery w:val="Page Numbers (Bottom of Page)"/>
        <w:docPartUnique/>
      </w:docPartObj>
    </w:sdtPr>
    <w:sdtEndPr/>
    <w:sdtContent>
      <w:sdt>
        <w:sdtPr>
          <w:id w:val="-1705238520"/>
          <w:docPartObj>
            <w:docPartGallery w:val="Page Numbers (Top of Page)"/>
            <w:docPartUnique/>
          </w:docPartObj>
        </w:sdtPr>
        <w:sdtEndPr/>
        <w:sdtContent>
          <w:p w14:paraId="352DB394" w14:textId="77777777" w:rsidR="00E03DD6" w:rsidRDefault="00E03DD6">
            <w:pPr>
              <w:pStyle w:val="Piedepgina"/>
              <w:rPr>
                <w:lang w:val="es-ES"/>
              </w:rPr>
            </w:pPr>
          </w:p>
          <w:p w14:paraId="7AC1D5DA" w14:textId="4168F195" w:rsidR="00E03DD6" w:rsidRDefault="00E03DD6">
            <w:pPr>
              <w:pStyle w:val="Piedepgina"/>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9948AD">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9948AD">
              <w:rPr>
                <w:b/>
                <w:bCs/>
                <w:noProof/>
              </w:rPr>
              <w:t>3</w:t>
            </w:r>
            <w:r>
              <w:rPr>
                <w:b/>
                <w:bCs/>
                <w:sz w:val="24"/>
                <w:szCs w:val="24"/>
              </w:rPr>
              <w:fldChar w:fldCharType="end"/>
            </w:r>
          </w:p>
        </w:sdtContent>
      </w:sdt>
    </w:sdtContent>
  </w:sdt>
  <w:p w14:paraId="2DD5BE02" w14:textId="77777777" w:rsidR="00E03DD6" w:rsidRDefault="00E03DD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AB594" w14:textId="77777777" w:rsidR="004F4C0A" w:rsidRDefault="004F4C0A" w:rsidP="00985CA3">
      <w:r>
        <w:separator/>
      </w:r>
    </w:p>
  </w:footnote>
  <w:footnote w:type="continuationSeparator" w:id="0">
    <w:p w14:paraId="6F7F6433" w14:textId="77777777" w:rsidR="004F4C0A" w:rsidRDefault="004F4C0A" w:rsidP="00985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97581" w14:textId="77777777" w:rsidR="00F03316" w:rsidRPr="006F6FF9" w:rsidRDefault="00F03316" w:rsidP="00F03316">
    <w:pPr>
      <w:tabs>
        <w:tab w:val="center" w:pos="4320"/>
        <w:tab w:val="center" w:pos="4419"/>
        <w:tab w:val="right" w:pos="8640"/>
        <w:tab w:val="right" w:pos="8838"/>
      </w:tabs>
      <w:jc w:val="right"/>
      <w:rPr>
        <w:rFonts w:ascii="Berylium" w:eastAsia="Calibri" w:hAnsi="Berylium" w:cs="Times New Roman"/>
        <w:b/>
        <w:iCs/>
        <w:sz w:val="22"/>
        <w:lang w:val="es-ES"/>
      </w:rPr>
    </w:pPr>
    <w:r>
      <w:rPr>
        <w:noProof/>
        <w:lang w:eastAsia="es-CO"/>
      </w:rPr>
      <w:drawing>
        <wp:anchor distT="0" distB="0" distL="114300" distR="114300" simplePos="0" relativeHeight="251661312" behindDoc="1" locked="0" layoutInCell="1" allowOverlap="1" wp14:anchorId="5AF430E5" wp14:editId="6504AA77">
          <wp:simplePos x="0" y="0"/>
          <wp:positionH relativeFrom="column">
            <wp:posOffset>-622935</wp:posOffset>
          </wp:positionH>
          <wp:positionV relativeFrom="paragraph">
            <wp:posOffset>-249555</wp:posOffset>
          </wp:positionV>
          <wp:extent cx="2047875" cy="676098"/>
          <wp:effectExtent l="0" t="0" r="0" b="0"/>
          <wp:wrapNone/>
          <wp:docPr id="4" name="Imagen 4" descr="Logo CSJ RGB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CSJ RGB_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676098"/>
                  </a:xfrm>
                  <a:prstGeom prst="rect">
                    <a:avLst/>
                  </a:prstGeom>
                  <a:noFill/>
                  <a:ln>
                    <a:noFill/>
                  </a:ln>
                </pic:spPr>
              </pic:pic>
            </a:graphicData>
          </a:graphic>
          <wp14:sizeRelH relativeFrom="page">
            <wp14:pctWidth>0</wp14:pctWidth>
          </wp14:sizeRelH>
          <wp14:sizeRelV relativeFrom="page">
            <wp14:pctHeight>0</wp14:pctHeight>
          </wp14:sizeRelV>
        </wp:anchor>
      </w:drawing>
    </w:r>
    <w:r w:rsidRPr="006F6FF9">
      <w:rPr>
        <w:rFonts w:ascii="Berylium" w:eastAsia="Calibri" w:hAnsi="Berylium" w:cs="Times New Roman"/>
        <w:bCs/>
        <w:iCs/>
        <w:sz w:val="22"/>
      </w:rPr>
      <w:t>Consejo Superior de la Judicatura</w:t>
    </w:r>
    <w:r>
      <w:rPr>
        <w:rFonts w:ascii="Berylium" w:eastAsia="Calibri" w:hAnsi="Berylium" w:cs="Times New Roman"/>
        <w:bCs/>
        <w:iCs/>
        <w:sz w:val="22"/>
      </w:rPr>
      <w:t xml:space="preserve">                                </w:t>
    </w:r>
    <w:r w:rsidRPr="002A70D5">
      <w:rPr>
        <w:rFonts w:ascii="Berylium" w:eastAsia="Calibri" w:hAnsi="Berylium" w:cs="Times New Roman"/>
        <w:b/>
        <w:iCs/>
        <w:sz w:val="28"/>
        <w:szCs w:val="32"/>
      </w:rPr>
      <w:t>SIGCMA</w:t>
    </w:r>
  </w:p>
  <w:p w14:paraId="070D9E19" w14:textId="77777777" w:rsidR="00F03316" w:rsidRPr="006F6FF9" w:rsidRDefault="00F03316" w:rsidP="00F03316">
    <w:pPr>
      <w:tabs>
        <w:tab w:val="center" w:pos="4320"/>
        <w:tab w:val="center" w:pos="4419"/>
        <w:tab w:val="right" w:pos="8640"/>
        <w:tab w:val="right" w:pos="8838"/>
      </w:tabs>
      <w:jc w:val="center"/>
      <w:rPr>
        <w:rFonts w:ascii="Berylium" w:eastAsia="Calibri" w:hAnsi="Berylium" w:cs="Times New Roman"/>
        <w:bCs/>
        <w:iCs/>
        <w:sz w:val="22"/>
      </w:rPr>
    </w:pPr>
    <w:r w:rsidRPr="006F6FF9">
      <w:rPr>
        <w:rFonts w:ascii="Berylium" w:eastAsia="Calibri" w:hAnsi="Berylium" w:cs="Times New Roman"/>
        <w:bCs/>
        <w:iCs/>
        <w:sz w:val="22"/>
      </w:rPr>
      <w:t>Dirección Ejecutiva de Administración Judicial</w:t>
    </w:r>
  </w:p>
  <w:p w14:paraId="3076DC75" w14:textId="77777777" w:rsidR="00F03316" w:rsidRDefault="00F03316" w:rsidP="00F03316">
    <w:pPr>
      <w:tabs>
        <w:tab w:val="center" w:pos="4320"/>
        <w:tab w:val="center" w:pos="4419"/>
        <w:tab w:val="right" w:pos="8640"/>
        <w:tab w:val="right" w:pos="8838"/>
      </w:tabs>
      <w:jc w:val="center"/>
    </w:pPr>
    <w:r w:rsidRPr="006F6FF9">
      <w:rPr>
        <w:rFonts w:ascii="Berylium" w:eastAsia="Calibri" w:hAnsi="Berylium" w:cs="Times New Roman"/>
        <w:bCs/>
        <w:iCs/>
        <w:sz w:val="22"/>
      </w:rPr>
      <w:t>Sistema de Gestión de Seguridad y Salud en el Trabajo (SG-SST)</w:t>
    </w:r>
  </w:p>
  <w:p w14:paraId="1AA1B797" w14:textId="77777777" w:rsidR="00F03316" w:rsidRDefault="00F0331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9F05D6" w14:textId="070348F7" w:rsidR="00E03DD6" w:rsidRPr="006F6FF9" w:rsidRDefault="00E03DD6" w:rsidP="009948AD">
    <w:pPr>
      <w:tabs>
        <w:tab w:val="center" w:pos="4320"/>
        <w:tab w:val="center" w:pos="4419"/>
        <w:tab w:val="right" w:pos="8640"/>
        <w:tab w:val="right" w:pos="8838"/>
      </w:tabs>
      <w:jc w:val="center"/>
      <w:rPr>
        <w:rFonts w:ascii="Berylium" w:eastAsia="Calibri" w:hAnsi="Berylium" w:cs="Times New Roman"/>
        <w:b/>
        <w:iCs/>
        <w:sz w:val="22"/>
        <w:lang w:val="es-ES"/>
      </w:rPr>
    </w:pPr>
    <w:r>
      <w:rPr>
        <w:noProof/>
        <w:lang w:eastAsia="es-CO"/>
      </w:rPr>
      <w:drawing>
        <wp:anchor distT="0" distB="0" distL="114300" distR="114300" simplePos="0" relativeHeight="251659264" behindDoc="1" locked="0" layoutInCell="1" allowOverlap="1" wp14:anchorId="6D2E19B2" wp14:editId="1C9CBBE0">
          <wp:simplePos x="0" y="0"/>
          <wp:positionH relativeFrom="column">
            <wp:posOffset>-622935</wp:posOffset>
          </wp:positionH>
          <wp:positionV relativeFrom="paragraph">
            <wp:posOffset>-249555</wp:posOffset>
          </wp:positionV>
          <wp:extent cx="2047875" cy="676098"/>
          <wp:effectExtent l="0" t="0" r="0" b="0"/>
          <wp:wrapNone/>
          <wp:docPr id="2" name="Imagen 2" descr="Logo CSJ RGB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CSJ RGB_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676098"/>
                  </a:xfrm>
                  <a:prstGeom prst="rect">
                    <a:avLst/>
                  </a:prstGeom>
                  <a:noFill/>
                  <a:ln>
                    <a:noFill/>
                  </a:ln>
                </pic:spPr>
              </pic:pic>
            </a:graphicData>
          </a:graphic>
          <wp14:sizeRelH relativeFrom="page">
            <wp14:pctWidth>0</wp14:pctWidth>
          </wp14:sizeRelH>
          <wp14:sizeRelV relativeFrom="page">
            <wp14:pctHeight>0</wp14:pctHeight>
          </wp14:sizeRelV>
        </wp:anchor>
      </w:drawing>
    </w:r>
    <w:r w:rsidR="009948AD">
      <w:rPr>
        <w:rFonts w:ascii="Berylium" w:eastAsia="Calibri" w:hAnsi="Berylium" w:cs="Times New Roman"/>
        <w:bCs/>
        <w:iCs/>
        <w:sz w:val="22"/>
      </w:rPr>
      <w:t xml:space="preserve">                                             </w:t>
    </w:r>
    <w:r w:rsidRPr="006F6FF9">
      <w:rPr>
        <w:rFonts w:ascii="Berylium" w:eastAsia="Calibri" w:hAnsi="Berylium" w:cs="Times New Roman"/>
        <w:bCs/>
        <w:iCs/>
        <w:sz w:val="22"/>
      </w:rPr>
      <w:t>Consejo Superior de la Judicatura</w:t>
    </w:r>
    <w:r>
      <w:rPr>
        <w:rFonts w:ascii="Berylium" w:eastAsia="Calibri" w:hAnsi="Berylium" w:cs="Times New Roman"/>
        <w:bCs/>
        <w:iCs/>
        <w:sz w:val="22"/>
      </w:rPr>
      <w:t xml:space="preserve">                                </w:t>
    </w:r>
    <w:r w:rsidRPr="002A70D5">
      <w:rPr>
        <w:rFonts w:ascii="Berylium" w:eastAsia="Calibri" w:hAnsi="Berylium" w:cs="Times New Roman"/>
        <w:b/>
        <w:iCs/>
        <w:sz w:val="28"/>
        <w:szCs w:val="32"/>
      </w:rPr>
      <w:t>SIGCMA</w:t>
    </w:r>
  </w:p>
  <w:p w14:paraId="1AAF9BC4" w14:textId="77777777" w:rsidR="00E03DD6" w:rsidRPr="006F6FF9" w:rsidRDefault="00E03DD6" w:rsidP="00E03DD6">
    <w:pPr>
      <w:tabs>
        <w:tab w:val="center" w:pos="4320"/>
        <w:tab w:val="center" w:pos="4419"/>
        <w:tab w:val="right" w:pos="8640"/>
        <w:tab w:val="right" w:pos="8838"/>
      </w:tabs>
      <w:jc w:val="center"/>
      <w:rPr>
        <w:rFonts w:ascii="Berylium" w:eastAsia="Calibri" w:hAnsi="Berylium" w:cs="Times New Roman"/>
        <w:bCs/>
        <w:iCs/>
        <w:sz w:val="22"/>
      </w:rPr>
    </w:pPr>
    <w:r w:rsidRPr="006F6FF9">
      <w:rPr>
        <w:rFonts w:ascii="Berylium" w:eastAsia="Calibri" w:hAnsi="Berylium" w:cs="Times New Roman"/>
        <w:bCs/>
        <w:iCs/>
        <w:sz w:val="22"/>
      </w:rPr>
      <w:t>Dirección Ejecutiva de Administración Judicial</w:t>
    </w:r>
  </w:p>
  <w:p w14:paraId="16C18449" w14:textId="7CF8AE6A" w:rsidR="00E03DD6" w:rsidRDefault="00E03DD6" w:rsidP="00E03DD6">
    <w:pPr>
      <w:tabs>
        <w:tab w:val="center" w:pos="4320"/>
        <w:tab w:val="center" w:pos="4419"/>
        <w:tab w:val="right" w:pos="8640"/>
        <w:tab w:val="right" w:pos="8838"/>
      </w:tabs>
      <w:jc w:val="center"/>
    </w:pPr>
    <w:r w:rsidRPr="006F6FF9">
      <w:rPr>
        <w:rFonts w:ascii="Berylium" w:eastAsia="Calibri" w:hAnsi="Berylium" w:cs="Times New Roman"/>
        <w:bCs/>
        <w:iCs/>
        <w:sz w:val="22"/>
      </w:rPr>
      <w:t>Sistema de Gestión de Seguridad y Salud en el Trabajo (SG-SST)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54D1B"/>
    <w:multiLevelType w:val="hybridMultilevel"/>
    <w:tmpl w:val="E5046998"/>
    <w:lvl w:ilvl="0" w:tplc="772E88AE">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41F7B6C"/>
    <w:multiLevelType w:val="multilevel"/>
    <w:tmpl w:val="AAB804B8"/>
    <w:lvl w:ilvl="0">
      <w:start w:val="1"/>
      <w:numFmt w:val="decimal"/>
      <w:lvlText w:val="%1."/>
      <w:lvlJc w:val="left"/>
      <w:pPr>
        <w:ind w:left="720" w:hanging="360"/>
      </w:pPr>
      <w:rPr>
        <w:rFonts w:hint="default"/>
      </w:rPr>
    </w:lvl>
    <w:lvl w:ilvl="1">
      <w:start w:val="1"/>
      <w:numFmt w:val="decimal"/>
      <w:isLgl/>
      <w:lvlText w:val="%1.%2"/>
      <w:lvlJc w:val="left"/>
      <w:pPr>
        <w:ind w:left="510" w:hanging="5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8477EE8"/>
    <w:multiLevelType w:val="hybridMultilevel"/>
    <w:tmpl w:val="9ACE7FF6"/>
    <w:lvl w:ilvl="0" w:tplc="7E40D4E8">
      <w:start w:val="1"/>
      <w:numFmt w:val="decimal"/>
      <w:lvlText w:val="%1."/>
      <w:lvlJc w:val="left"/>
      <w:pPr>
        <w:ind w:left="502" w:hanging="360"/>
      </w:pPr>
      <w:rPr>
        <w:rFonts w:ascii="Arial" w:hAnsi="Arial" w:cs="Arial" w:hint="default"/>
        <w:b/>
      </w:rPr>
    </w:lvl>
    <w:lvl w:ilvl="1" w:tplc="0C0A0019">
      <w:start w:val="1"/>
      <w:numFmt w:val="lowerLetter"/>
      <w:lvlText w:val="%2."/>
      <w:lvlJc w:val="left"/>
      <w:pPr>
        <w:ind w:left="1222" w:hanging="360"/>
      </w:pPr>
    </w:lvl>
    <w:lvl w:ilvl="2" w:tplc="0C0A001B">
      <w:start w:val="1"/>
      <w:numFmt w:val="lowerRoman"/>
      <w:lvlText w:val="%3."/>
      <w:lvlJc w:val="right"/>
      <w:pPr>
        <w:ind w:left="1942" w:hanging="180"/>
      </w:pPr>
    </w:lvl>
    <w:lvl w:ilvl="3" w:tplc="0C0A000F">
      <w:start w:val="1"/>
      <w:numFmt w:val="decimal"/>
      <w:lvlText w:val="%4."/>
      <w:lvlJc w:val="left"/>
      <w:pPr>
        <w:ind w:left="2662" w:hanging="360"/>
      </w:pPr>
    </w:lvl>
    <w:lvl w:ilvl="4" w:tplc="0C0A0019">
      <w:start w:val="1"/>
      <w:numFmt w:val="lowerLetter"/>
      <w:lvlText w:val="%5."/>
      <w:lvlJc w:val="left"/>
      <w:pPr>
        <w:ind w:left="3382" w:hanging="360"/>
      </w:pPr>
    </w:lvl>
    <w:lvl w:ilvl="5" w:tplc="0C0A001B">
      <w:start w:val="1"/>
      <w:numFmt w:val="lowerRoman"/>
      <w:lvlText w:val="%6."/>
      <w:lvlJc w:val="right"/>
      <w:pPr>
        <w:ind w:left="4102" w:hanging="180"/>
      </w:pPr>
    </w:lvl>
    <w:lvl w:ilvl="6" w:tplc="0C0A000F">
      <w:start w:val="1"/>
      <w:numFmt w:val="decimal"/>
      <w:lvlText w:val="%7."/>
      <w:lvlJc w:val="left"/>
      <w:pPr>
        <w:ind w:left="4822" w:hanging="360"/>
      </w:pPr>
    </w:lvl>
    <w:lvl w:ilvl="7" w:tplc="0C0A0019">
      <w:start w:val="1"/>
      <w:numFmt w:val="lowerLetter"/>
      <w:lvlText w:val="%8."/>
      <w:lvlJc w:val="left"/>
      <w:pPr>
        <w:ind w:left="5542" w:hanging="360"/>
      </w:pPr>
    </w:lvl>
    <w:lvl w:ilvl="8" w:tplc="0C0A001B">
      <w:start w:val="1"/>
      <w:numFmt w:val="lowerRoman"/>
      <w:lvlText w:val="%9."/>
      <w:lvlJc w:val="right"/>
      <w:pPr>
        <w:ind w:left="6262" w:hanging="180"/>
      </w:pPr>
    </w:lvl>
  </w:abstractNum>
  <w:abstractNum w:abstractNumId="3" w15:restartNumberingAfterBreak="0">
    <w:nsid w:val="6EDA6A39"/>
    <w:multiLevelType w:val="hybridMultilevel"/>
    <w:tmpl w:val="4E28B3EC"/>
    <w:lvl w:ilvl="0" w:tplc="0AC6C40C">
      <w:start w:val="1"/>
      <w:numFmt w:val="bullet"/>
      <w:pStyle w:val="Vieta1"/>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CO" w:vendorID="64" w:dllVersion="6" w:nlCheck="1" w:checkStyle="0"/>
  <w:activeWritingStyle w:appName="MSWord" w:lang="es-ES" w:vendorID="64" w:dllVersion="6" w:nlCheck="1" w:checkStyle="0"/>
  <w:activeWritingStyle w:appName="MSWord" w:lang="es-CO" w:vendorID="64" w:dllVersion="0" w:nlCheck="1" w:checkStyle="0"/>
  <w:activeWritingStyle w:appName="MSWord" w:lang="es-ES" w:vendorID="64" w:dllVersion="0" w:nlCheck="1" w:checkStyle="0"/>
  <w:activeWritingStyle w:appName="MSWord" w:lang="en-US" w:vendorID="64" w:dllVersion="6" w:nlCheck="1" w:checkStyle="0"/>
  <w:activeWritingStyle w:appName="MSWord" w:lang="en-US" w:vendorID="64" w:dllVersion="0" w:nlCheck="1" w:checkStyle="0"/>
  <w:activeWritingStyle w:appName="MSWord" w:lang="es-ES" w:vendorID="64" w:dllVersion="4096" w:nlCheck="1" w:checkStyle="0"/>
  <w:activeWritingStyle w:appName="MSWord" w:lang="es-CO" w:vendorID="64" w:dllVersion="4096" w:nlCheck="1" w:checkStyle="0"/>
  <w:activeWritingStyle w:appName="MSWord" w:lang="en-US" w:vendorID="64" w:dllVersion="4096" w:nlCheck="1" w:checkStyle="0"/>
  <w:activeWritingStyle w:appName="MSWord" w:lang="es-ES_tradnl" w:vendorID="64" w:dllVersion="4096" w:nlCheck="1" w:checkStyle="0"/>
  <w:activeWritingStyle w:appName="MSWord" w:lang="es-CO" w:vendorID="64" w:dllVersion="131078" w:nlCheck="1" w:checkStyle="0"/>
  <w:activeWritingStyle w:appName="MSWord" w:lang="es-ES" w:vendorID="64" w:dllVersion="131078"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556"/>
    <w:rsid w:val="00004C05"/>
    <w:rsid w:val="00006401"/>
    <w:rsid w:val="000068FB"/>
    <w:rsid w:val="00007CAF"/>
    <w:rsid w:val="000200DC"/>
    <w:rsid w:val="000221B5"/>
    <w:rsid w:val="00022C5C"/>
    <w:rsid w:val="00023CE9"/>
    <w:rsid w:val="000350EC"/>
    <w:rsid w:val="00037712"/>
    <w:rsid w:val="00041B94"/>
    <w:rsid w:val="00042BAD"/>
    <w:rsid w:val="00043E7E"/>
    <w:rsid w:val="00044F90"/>
    <w:rsid w:val="0005180E"/>
    <w:rsid w:val="00051908"/>
    <w:rsid w:val="00055FAF"/>
    <w:rsid w:val="000642DB"/>
    <w:rsid w:val="00072BCF"/>
    <w:rsid w:val="00074954"/>
    <w:rsid w:val="00082827"/>
    <w:rsid w:val="000852FB"/>
    <w:rsid w:val="00085FF4"/>
    <w:rsid w:val="00090EE1"/>
    <w:rsid w:val="00096444"/>
    <w:rsid w:val="000A211A"/>
    <w:rsid w:val="000A5DD2"/>
    <w:rsid w:val="000C7263"/>
    <w:rsid w:val="000D2A0A"/>
    <w:rsid w:val="000D2F6A"/>
    <w:rsid w:val="000D4C9F"/>
    <w:rsid w:val="000E7E52"/>
    <w:rsid w:val="000F03CB"/>
    <w:rsid w:val="000F10E5"/>
    <w:rsid w:val="000F6668"/>
    <w:rsid w:val="000F6A31"/>
    <w:rsid w:val="00102456"/>
    <w:rsid w:val="00102D87"/>
    <w:rsid w:val="0012025B"/>
    <w:rsid w:val="0012307A"/>
    <w:rsid w:val="00125822"/>
    <w:rsid w:val="00133E5E"/>
    <w:rsid w:val="00137AF7"/>
    <w:rsid w:val="00140752"/>
    <w:rsid w:val="001433FF"/>
    <w:rsid w:val="00150239"/>
    <w:rsid w:val="00152E9C"/>
    <w:rsid w:val="00173245"/>
    <w:rsid w:val="00181E6E"/>
    <w:rsid w:val="00190565"/>
    <w:rsid w:val="001A2184"/>
    <w:rsid w:val="001A3F1B"/>
    <w:rsid w:val="001A5C8D"/>
    <w:rsid w:val="001A7A95"/>
    <w:rsid w:val="001B55BE"/>
    <w:rsid w:val="001B761B"/>
    <w:rsid w:val="001C1CFE"/>
    <w:rsid w:val="001C7675"/>
    <w:rsid w:val="001D7722"/>
    <w:rsid w:val="001E6DC6"/>
    <w:rsid w:val="001E74D1"/>
    <w:rsid w:val="001F6D10"/>
    <w:rsid w:val="00202EE0"/>
    <w:rsid w:val="00203296"/>
    <w:rsid w:val="0020610C"/>
    <w:rsid w:val="002142AB"/>
    <w:rsid w:val="00232A83"/>
    <w:rsid w:val="00236986"/>
    <w:rsid w:val="002537B1"/>
    <w:rsid w:val="00255065"/>
    <w:rsid w:val="002804B9"/>
    <w:rsid w:val="00280586"/>
    <w:rsid w:val="00284004"/>
    <w:rsid w:val="00286135"/>
    <w:rsid w:val="00291A57"/>
    <w:rsid w:val="00292DD8"/>
    <w:rsid w:val="002957DF"/>
    <w:rsid w:val="00296C83"/>
    <w:rsid w:val="002B00E5"/>
    <w:rsid w:val="002B7C4A"/>
    <w:rsid w:val="002C031F"/>
    <w:rsid w:val="002C3897"/>
    <w:rsid w:val="002C6FEC"/>
    <w:rsid w:val="002D17AC"/>
    <w:rsid w:val="002D3299"/>
    <w:rsid w:val="002E09B0"/>
    <w:rsid w:val="002E0BD8"/>
    <w:rsid w:val="002E59AD"/>
    <w:rsid w:val="002F022B"/>
    <w:rsid w:val="002F468D"/>
    <w:rsid w:val="003043A9"/>
    <w:rsid w:val="00311369"/>
    <w:rsid w:val="003157B4"/>
    <w:rsid w:val="00322CBB"/>
    <w:rsid w:val="0032627C"/>
    <w:rsid w:val="00326B3B"/>
    <w:rsid w:val="00337134"/>
    <w:rsid w:val="00341D2D"/>
    <w:rsid w:val="00355FB5"/>
    <w:rsid w:val="00367D91"/>
    <w:rsid w:val="00375ED6"/>
    <w:rsid w:val="00382D9E"/>
    <w:rsid w:val="003A0D16"/>
    <w:rsid w:val="003A279F"/>
    <w:rsid w:val="003A5EB0"/>
    <w:rsid w:val="003A69DB"/>
    <w:rsid w:val="003A7AA2"/>
    <w:rsid w:val="003B2D63"/>
    <w:rsid w:val="003B30D4"/>
    <w:rsid w:val="003C3B04"/>
    <w:rsid w:val="003C3E2C"/>
    <w:rsid w:val="003C740D"/>
    <w:rsid w:val="003E1352"/>
    <w:rsid w:val="003E1EC5"/>
    <w:rsid w:val="003F0594"/>
    <w:rsid w:val="003F197A"/>
    <w:rsid w:val="003F382D"/>
    <w:rsid w:val="003F5467"/>
    <w:rsid w:val="00405C94"/>
    <w:rsid w:val="004129A6"/>
    <w:rsid w:val="004174FF"/>
    <w:rsid w:val="004307EE"/>
    <w:rsid w:val="00453620"/>
    <w:rsid w:val="0045622F"/>
    <w:rsid w:val="004569E1"/>
    <w:rsid w:val="004607BE"/>
    <w:rsid w:val="004665FC"/>
    <w:rsid w:val="00472441"/>
    <w:rsid w:val="00473646"/>
    <w:rsid w:val="004812B1"/>
    <w:rsid w:val="0048196C"/>
    <w:rsid w:val="00486F07"/>
    <w:rsid w:val="00493033"/>
    <w:rsid w:val="004935F1"/>
    <w:rsid w:val="00493A55"/>
    <w:rsid w:val="00494ADF"/>
    <w:rsid w:val="00496F8B"/>
    <w:rsid w:val="004A079B"/>
    <w:rsid w:val="004A44A4"/>
    <w:rsid w:val="004B7B50"/>
    <w:rsid w:val="004C75D6"/>
    <w:rsid w:val="004D5C0E"/>
    <w:rsid w:val="004E6045"/>
    <w:rsid w:val="004E6558"/>
    <w:rsid w:val="004F4C0A"/>
    <w:rsid w:val="004F71E0"/>
    <w:rsid w:val="00503E44"/>
    <w:rsid w:val="00514528"/>
    <w:rsid w:val="00521198"/>
    <w:rsid w:val="005231A8"/>
    <w:rsid w:val="005251DA"/>
    <w:rsid w:val="005325B0"/>
    <w:rsid w:val="00542F08"/>
    <w:rsid w:val="005546FA"/>
    <w:rsid w:val="00554F3E"/>
    <w:rsid w:val="00560202"/>
    <w:rsid w:val="00572432"/>
    <w:rsid w:val="0057391F"/>
    <w:rsid w:val="0057792B"/>
    <w:rsid w:val="0058334E"/>
    <w:rsid w:val="00583528"/>
    <w:rsid w:val="00596562"/>
    <w:rsid w:val="005A3063"/>
    <w:rsid w:val="005A3DC8"/>
    <w:rsid w:val="005A4E00"/>
    <w:rsid w:val="005A7D7B"/>
    <w:rsid w:val="005C5E29"/>
    <w:rsid w:val="005E6FD7"/>
    <w:rsid w:val="005E703A"/>
    <w:rsid w:val="005E7C3A"/>
    <w:rsid w:val="005F4335"/>
    <w:rsid w:val="00603A55"/>
    <w:rsid w:val="00615FD0"/>
    <w:rsid w:val="00623690"/>
    <w:rsid w:val="00630272"/>
    <w:rsid w:val="006308D6"/>
    <w:rsid w:val="006313D3"/>
    <w:rsid w:val="006451C7"/>
    <w:rsid w:val="006500F4"/>
    <w:rsid w:val="00654445"/>
    <w:rsid w:val="00656876"/>
    <w:rsid w:val="00660C20"/>
    <w:rsid w:val="00661450"/>
    <w:rsid w:val="0066525B"/>
    <w:rsid w:val="006725E0"/>
    <w:rsid w:val="00673077"/>
    <w:rsid w:val="00676A4D"/>
    <w:rsid w:val="00676E8C"/>
    <w:rsid w:val="0068553F"/>
    <w:rsid w:val="00693456"/>
    <w:rsid w:val="00693D9D"/>
    <w:rsid w:val="00694A9D"/>
    <w:rsid w:val="006A2700"/>
    <w:rsid w:val="006A2871"/>
    <w:rsid w:val="006A5E2A"/>
    <w:rsid w:val="006C01A5"/>
    <w:rsid w:val="006D6214"/>
    <w:rsid w:val="006D6441"/>
    <w:rsid w:val="006E345D"/>
    <w:rsid w:val="006E5A84"/>
    <w:rsid w:val="006F145B"/>
    <w:rsid w:val="006F24A1"/>
    <w:rsid w:val="00711425"/>
    <w:rsid w:val="00713B3C"/>
    <w:rsid w:val="00716B1E"/>
    <w:rsid w:val="00717F6B"/>
    <w:rsid w:val="00720A33"/>
    <w:rsid w:val="00722E3D"/>
    <w:rsid w:val="00743E7D"/>
    <w:rsid w:val="00753C36"/>
    <w:rsid w:val="00754E35"/>
    <w:rsid w:val="00756F94"/>
    <w:rsid w:val="007602D3"/>
    <w:rsid w:val="007603EF"/>
    <w:rsid w:val="00765EE7"/>
    <w:rsid w:val="007660F6"/>
    <w:rsid w:val="00780784"/>
    <w:rsid w:val="00782257"/>
    <w:rsid w:val="007869E0"/>
    <w:rsid w:val="00790524"/>
    <w:rsid w:val="0079430F"/>
    <w:rsid w:val="00794696"/>
    <w:rsid w:val="00796739"/>
    <w:rsid w:val="007A2E81"/>
    <w:rsid w:val="007B011D"/>
    <w:rsid w:val="007C026F"/>
    <w:rsid w:val="007C32F5"/>
    <w:rsid w:val="007C5C9B"/>
    <w:rsid w:val="007D220E"/>
    <w:rsid w:val="007D3541"/>
    <w:rsid w:val="007D35D5"/>
    <w:rsid w:val="007D6C7E"/>
    <w:rsid w:val="007D7CED"/>
    <w:rsid w:val="007E014A"/>
    <w:rsid w:val="007E30F0"/>
    <w:rsid w:val="007E7875"/>
    <w:rsid w:val="007E7CD0"/>
    <w:rsid w:val="00801AC6"/>
    <w:rsid w:val="00802647"/>
    <w:rsid w:val="0080793A"/>
    <w:rsid w:val="00807B3E"/>
    <w:rsid w:val="008215C5"/>
    <w:rsid w:val="00826189"/>
    <w:rsid w:val="00846AC6"/>
    <w:rsid w:val="00861882"/>
    <w:rsid w:val="00871359"/>
    <w:rsid w:val="00875523"/>
    <w:rsid w:val="00885F58"/>
    <w:rsid w:val="00887786"/>
    <w:rsid w:val="00887B8B"/>
    <w:rsid w:val="00892820"/>
    <w:rsid w:val="008971A0"/>
    <w:rsid w:val="008971A5"/>
    <w:rsid w:val="00897DF8"/>
    <w:rsid w:val="008B175C"/>
    <w:rsid w:val="008B23D1"/>
    <w:rsid w:val="008D1CFB"/>
    <w:rsid w:val="008D67B6"/>
    <w:rsid w:val="008D67EF"/>
    <w:rsid w:val="008E11C4"/>
    <w:rsid w:val="008E23BD"/>
    <w:rsid w:val="008F0EA0"/>
    <w:rsid w:val="008F43B1"/>
    <w:rsid w:val="008F64D4"/>
    <w:rsid w:val="009000C5"/>
    <w:rsid w:val="00902C1E"/>
    <w:rsid w:val="00906827"/>
    <w:rsid w:val="009156DA"/>
    <w:rsid w:val="00921E55"/>
    <w:rsid w:val="0092378C"/>
    <w:rsid w:val="00925282"/>
    <w:rsid w:val="00932451"/>
    <w:rsid w:val="009330B1"/>
    <w:rsid w:val="00934AE9"/>
    <w:rsid w:val="00941C8B"/>
    <w:rsid w:val="0094480E"/>
    <w:rsid w:val="00950181"/>
    <w:rsid w:val="0095378B"/>
    <w:rsid w:val="009561C5"/>
    <w:rsid w:val="009566F5"/>
    <w:rsid w:val="009602D3"/>
    <w:rsid w:val="00963BA6"/>
    <w:rsid w:val="00967BF5"/>
    <w:rsid w:val="00967EFB"/>
    <w:rsid w:val="00976B70"/>
    <w:rsid w:val="0098038A"/>
    <w:rsid w:val="009830D6"/>
    <w:rsid w:val="00983446"/>
    <w:rsid w:val="00985CA3"/>
    <w:rsid w:val="0099377A"/>
    <w:rsid w:val="009948AD"/>
    <w:rsid w:val="00995D09"/>
    <w:rsid w:val="009A4053"/>
    <w:rsid w:val="009A5D5D"/>
    <w:rsid w:val="009B56F5"/>
    <w:rsid w:val="009B63A7"/>
    <w:rsid w:val="009B695C"/>
    <w:rsid w:val="009B6D88"/>
    <w:rsid w:val="009C466C"/>
    <w:rsid w:val="009C6CF4"/>
    <w:rsid w:val="009C7722"/>
    <w:rsid w:val="009E27D6"/>
    <w:rsid w:val="009E3948"/>
    <w:rsid w:val="009E5629"/>
    <w:rsid w:val="009F451D"/>
    <w:rsid w:val="009F54C3"/>
    <w:rsid w:val="00A01CE3"/>
    <w:rsid w:val="00A04108"/>
    <w:rsid w:val="00A05484"/>
    <w:rsid w:val="00A11B85"/>
    <w:rsid w:val="00A228C1"/>
    <w:rsid w:val="00A233A2"/>
    <w:rsid w:val="00A23B9B"/>
    <w:rsid w:val="00A2424E"/>
    <w:rsid w:val="00A252B4"/>
    <w:rsid w:val="00A2537F"/>
    <w:rsid w:val="00A25560"/>
    <w:rsid w:val="00A3019E"/>
    <w:rsid w:val="00A3397E"/>
    <w:rsid w:val="00A355B3"/>
    <w:rsid w:val="00A46D2E"/>
    <w:rsid w:val="00A539C0"/>
    <w:rsid w:val="00A54B66"/>
    <w:rsid w:val="00A70FD5"/>
    <w:rsid w:val="00A75A9A"/>
    <w:rsid w:val="00A77000"/>
    <w:rsid w:val="00A95130"/>
    <w:rsid w:val="00AA0391"/>
    <w:rsid w:val="00AA2330"/>
    <w:rsid w:val="00AA30DE"/>
    <w:rsid w:val="00AC5E60"/>
    <w:rsid w:val="00AD3A6A"/>
    <w:rsid w:val="00AD3E0B"/>
    <w:rsid w:val="00AD4CB5"/>
    <w:rsid w:val="00AD5574"/>
    <w:rsid w:val="00AE2692"/>
    <w:rsid w:val="00AF7D50"/>
    <w:rsid w:val="00B00E44"/>
    <w:rsid w:val="00B01E81"/>
    <w:rsid w:val="00B0323B"/>
    <w:rsid w:val="00B06228"/>
    <w:rsid w:val="00B07998"/>
    <w:rsid w:val="00B13D02"/>
    <w:rsid w:val="00B13EAC"/>
    <w:rsid w:val="00B14EBE"/>
    <w:rsid w:val="00B15931"/>
    <w:rsid w:val="00B17E25"/>
    <w:rsid w:val="00B21072"/>
    <w:rsid w:val="00B24411"/>
    <w:rsid w:val="00B256C9"/>
    <w:rsid w:val="00B33EA3"/>
    <w:rsid w:val="00B40720"/>
    <w:rsid w:val="00B5509A"/>
    <w:rsid w:val="00B634CA"/>
    <w:rsid w:val="00B64439"/>
    <w:rsid w:val="00B76E8A"/>
    <w:rsid w:val="00B76EBB"/>
    <w:rsid w:val="00B83B69"/>
    <w:rsid w:val="00B97AE3"/>
    <w:rsid w:val="00B97C78"/>
    <w:rsid w:val="00BA089C"/>
    <w:rsid w:val="00BA2576"/>
    <w:rsid w:val="00BA3808"/>
    <w:rsid w:val="00BA4065"/>
    <w:rsid w:val="00BA5328"/>
    <w:rsid w:val="00BB0323"/>
    <w:rsid w:val="00BB1150"/>
    <w:rsid w:val="00BB207C"/>
    <w:rsid w:val="00BB7BC6"/>
    <w:rsid w:val="00BC25B4"/>
    <w:rsid w:val="00BC5378"/>
    <w:rsid w:val="00BD649D"/>
    <w:rsid w:val="00BE20E5"/>
    <w:rsid w:val="00BE342F"/>
    <w:rsid w:val="00BE41BF"/>
    <w:rsid w:val="00BF034D"/>
    <w:rsid w:val="00BF307A"/>
    <w:rsid w:val="00BF3D6D"/>
    <w:rsid w:val="00C0085A"/>
    <w:rsid w:val="00C03999"/>
    <w:rsid w:val="00C112C9"/>
    <w:rsid w:val="00C22A9F"/>
    <w:rsid w:val="00C22B19"/>
    <w:rsid w:val="00C235BB"/>
    <w:rsid w:val="00C30C0F"/>
    <w:rsid w:val="00C32061"/>
    <w:rsid w:val="00C32899"/>
    <w:rsid w:val="00C44FA6"/>
    <w:rsid w:val="00C52210"/>
    <w:rsid w:val="00C525F7"/>
    <w:rsid w:val="00C54950"/>
    <w:rsid w:val="00C56AFA"/>
    <w:rsid w:val="00C62E03"/>
    <w:rsid w:val="00C7171F"/>
    <w:rsid w:val="00C73E49"/>
    <w:rsid w:val="00C82BAA"/>
    <w:rsid w:val="00C91755"/>
    <w:rsid w:val="00C92494"/>
    <w:rsid w:val="00C92DE0"/>
    <w:rsid w:val="00CA3386"/>
    <w:rsid w:val="00CA4F8A"/>
    <w:rsid w:val="00CB0F09"/>
    <w:rsid w:val="00CB6BF0"/>
    <w:rsid w:val="00CC3032"/>
    <w:rsid w:val="00CD2130"/>
    <w:rsid w:val="00CD567A"/>
    <w:rsid w:val="00CD5993"/>
    <w:rsid w:val="00CF5714"/>
    <w:rsid w:val="00CF5BC2"/>
    <w:rsid w:val="00D02B01"/>
    <w:rsid w:val="00D06105"/>
    <w:rsid w:val="00D06585"/>
    <w:rsid w:val="00D071BA"/>
    <w:rsid w:val="00D076D9"/>
    <w:rsid w:val="00D40D83"/>
    <w:rsid w:val="00D45497"/>
    <w:rsid w:val="00D46D2A"/>
    <w:rsid w:val="00D51943"/>
    <w:rsid w:val="00D51C55"/>
    <w:rsid w:val="00D56A66"/>
    <w:rsid w:val="00D652B2"/>
    <w:rsid w:val="00D66FF5"/>
    <w:rsid w:val="00D77004"/>
    <w:rsid w:val="00D856B4"/>
    <w:rsid w:val="00D8774D"/>
    <w:rsid w:val="00DA5E6E"/>
    <w:rsid w:val="00DB66E7"/>
    <w:rsid w:val="00DC42BE"/>
    <w:rsid w:val="00DD1868"/>
    <w:rsid w:val="00DE64EE"/>
    <w:rsid w:val="00DF0B25"/>
    <w:rsid w:val="00DF19BD"/>
    <w:rsid w:val="00E03DD6"/>
    <w:rsid w:val="00E12AAF"/>
    <w:rsid w:val="00E260D9"/>
    <w:rsid w:val="00E323FD"/>
    <w:rsid w:val="00E450C1"/>
    <w:rsid w:val="00E51E37"/>
    <w:rsid w:val="00E56694"/>
    <w:rsid w:val="00E6273C"/>
    <w:rsid w:val="00E64D21"/>
    <w:rsid w:val="00E72349"/>
    <w:rsid w:val="00E759C2"/>
    <w:rsid w:val="00E84FEB"/>
    <w:rsid w:val="00E9270E"/>
    <w:rsid w:val="00E93879"/>
    <w:rsid w:val="00E976C5"/>
    <w:rsid w:val="00EA79AE"/>
    <w:rsid w:val="00EB05BE"/>
    <w:rsid w:val="00ED039B"/>
    <w:rsid w:val="00ED5B0B"/>
    <w:rsid w:val="00ED5B8D"/>
    <w:rsid w:val="00EE0021"/>
    <w:rsid w:val="00EE4E3C"/>
    <w:rsid w:val="00EF2F5D"/>
    <w:rsid w:val="00EF638C"/>
    <w:rsid w:val="00F03316"/>
    <w:rsid w:val="00F0741C"/>
    <w:rsid w:val="00F14D5D"/>
    <w:rsid w:val="00F31829"/>
    <w:rsid w:val="00F32D2A"/>
    <w:rsid w:val="00F32E80"/>
    <w:rsid w:val="00F330AC"/>
    <w:rsid w:val="00F36A95"/>
    <w:rsid w:val="00F3719C"/>
    <w:rsid w:val="00F43B8B"/>
    <w:rsid w:val="00F44045"/>
    <w:rsid w:val="00F457C8"/>
    <w:rsid w:val="00F46844"/>
    <w:rsid w:val="00F52ACC"/>
    <w:rsid w:val="00F61DA7"/>
    <w:rsid w:val="00F63CFC"/>
    <w:rsid w:val="00F64E1A"/>
    <w:rsid w:val="00F65B55"/>
    <w:rsid w:val="00F76CF3"/>
    <w:rsid w:val="00F77556"/>
    <w:rsid w:val="00F82AF4"/>
    <w:rsid w:val="00F83AF2"/>
    <w:rsid w:val="00F853A2"/>
    <w:rsid w:val="00F874F0"/>
    <w:rsid w:val="00F9679D"/>
    <w:rsid w:val="00F96913"/>
    <w:rsid w:val="00FA04F8"/>
    <w:rsid w:val="00FB549C"/>
    <w:rsid w:val="00FB78EE"/>
    <w:rsid w:val="00FC6E59"/>
    <w:rsid w:val="00FD00F8"/>
    <w:rsid w:val="00FD5AE7"/>
    <w:rsid w:val="00FE05FA"/>
    <w:rsid w:val="00FE23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6DCA8"/>
  <w15:chartTrackingRefBased/>
  <w15:docId w15:val="{88E19E38-903F-412F-B4E9-17CF375B1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52FB"/>
    <w:pPr>
      <w:spacing w:after="0" w:line="240" w:lineRule="auto"/>
      <w:jc w:val="both"/>
    </w:pPr>
    <w:rPr>
      <w:rFonts w:ascii="Arial" w:hAnsi="Arial"/>
      <w:sz w:val="20"/>
      <w:lang w:val="es-CO"/>
    </w:rPr>
  </w:style>
  <w:style w:type="paragraph" w:styleId="Ttulo1">
    <w:name w:val="heading 1"/>
    <w:basedOn w:val="Normal"/>
    <w:next w:val="Normal"/>
    <w:link w:val="Ttulo1Car"/>
    <w:uiPriority w:val="9"/>
    <w:qFormat/>
    <w:rsid w:val="00F46844"/>
    <w:pPr>
      <w:keepNext/>
      <w:keepLines/>
      <w:outlineLvl w:val="0"/>
    </w:pPr>
    <w:rPr>
      <w:rFonts w:eastAsiaTheme="majorEastAsia" w:cstheme="majorBidi"/>
      <w:b/>
      <w:caps/>
      <w:szCs w:val="32"/>
    </w:rPr>
  </w:style>
  <w:style w:type="paragraph" w:styleId="Ttulo2">
    <w:name w:val="heading 2"/>
    <w:basedOn w:val="Normal"/>
    <w:next w:val="Normal"/>
    <w:link w:val="Ttulo2Car"/>
    <w:uiPriority w:val="9"/>
    <w:qFormat/>
    <w:rsid w:val="00D51943"/>
    <w:pPr>
      <w:keepNext/>
      <w:keepLines/>
      <w:outlineLvl w:val="1"/>
    </w:pPr>
    <w:rPr>
      <w:rFonts w:eastAsiaTheme="majorEastAsia" w:cstheme="majorBidi"/>
      <w:b/>
      <w:caps/>
      <w:szCs w:val="26"/>
    </w:rPr>
  </w:style>
  <w:style w:type="paragraph" w:styleId="Ttulo3">
    <w:name w:val="heading 3"/>
    <w:basedOn w:val="Normal"/>
    <w:next w:val="Normal"/>
    <w:link w:val="Ttulo3Car"/>
    <w:uiPriority w:val="9"/>
    <w:qFormat/>
    <w:rsid w:val="00D51943"/>
    <w:pPr>
      <w:keepNext/>
      <w:keepLines/>
      <w:outlineLvl w:val="2"/>
    </w:pPr>
    <w:rPr>
      <w:rFonts w:eastAsiaTheme="majorEastAsia" w:cstheme="majorBidi"/>
      <w:b/>
      <w:szCs w:val="24"/>
    </w:rPr>
  </w:style>
  <w:style w:type="paragraph" w:styleId="Ttulo4">
    <w:name w:val="heading 4"/>
    <w:basedOn w:val="Normal"/>
    <w:next w:val="Normal"/>
    <w:link w:val="Ttulo4Car"/>
    <w:uiPriority w:val="9"/>
    <w:qFormat/>
    <w:rsid w:val="00D51943"/>
    <w:pPr>
      <w:keepNext/>
      <w:keepLines/>
      <w:outlineLvl w:val="3"/>
    </w:pPr>
    <w:rPr>
      <w:rFonts w:eastAsiaTheme="majorEastAsia" w:cstheme="majorBidi"/>
      <w:b/>
      <w:iCs/>
    </w:rPr>
  </w:style>
  <w:style w:type="paragraph" w:styleId="Ttulo5">
    <w:name w:val="heading 5"/>
    <w:basedOn w:val="Normal"/>
    <w:next w:val="Normal"/>
    <w:link w:val="Ttulo5Car"/>
    <w:uiPriority w:val="9"/>
    <w:qFormat/>
    <w:rsid w:val="00D51943"/>
    <w:pPr>
      <w:keepNext/>
      <w:keepLines/>
      <w:outlineLvl w:val="4"/>
    </w:pPr>
    <w:rPr>
      <w:rFonts w:eastAsiaTheme="majorEastAsia" w:cstheme="majorBid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46844"/>
    <w:rPr>
      <w:rFonts w:ascii="Arial" w:eastAsiaTheme="majorEastAsia" w:hAnsi="Arial" w:cstheme="majorBidi"/>
      <w:b/>
      <w:caps/>
      <w:sz w:val="20"/>
      <w:szCs w:val="32"/>
      <w:lang w:val="es-CO"/>
    </w:rPr>
  </w:style>
  <w:style w:type="character" w:customStyle="1" w:styleId="Ttulo2Car">
    <w:name w:val="Título 2 Car"/>
    <w:basedOn w:val="Fuentedeprrafopredeter"/>
    <w:link w:val="Ttulo2"/>
    <w:uiPriority w:val="9"/>
    <w:rsid w:val="00D51943"/>
    <w:rPr>
      <w:rFonts w:ascii="Arial" w:eastAsiaTheme="majorEastAsia" w:hAnsi="Arial" w:cstheme="majorBidi"/>
      <w:b/>
      <w:caps/>
      <w:sz w:val="20"/>
      <w:szCs w:val="26"/>
    </w:rPr>
  </w:style>
  <w:style w:type="paragraph" w:styleId="Ttulo">
    <w:name w:val="Title"/>
    <w:basedOn w:val="Normal"/>
    <w:next w:val="Normal"/>
    <w:link w:val="TtuloCar"/>
    <w:uiPriority w:val="9"/>
    <w:qFormat/>
    <w:rsid w:val="00D51943"/>
    <w:pPr>
      <w:contextualSpacing/>
      <w:jc w:val="center"/>
    </w:pPr>
    <w:rPr>
      <w:rFonts w:eastAsiaTheme="majorEastAsia" w:cstheme="majorBidi"/>
      <w:b/>
      <w:caps/>
      <w:spacing w:val="-10"/>
      <w:kern w:val="28"/>
      <w:szCs w:val="56"/>
    </w:rPr>
  </w:style>
  <w:style w:type="character" w:customStyle="1" w:styleId="TtuloCar">
    <w:name w:val="Título Car"/>
    <w:basedOn w:val="Fuentedeprrafopredeter"/>
    <w:link w:val="Ttulo"/>
    <w:uiPriority w:val="9"/>
    <w:rsid w:val="00D51943"/>
    <w:rPr>
      <w:rFonts w:ascii="Arial" w:eastAsiaTheme="majorEastAsia" w:hAnsi="Arial" w:cstheme="majorBidi"/>
      <w:b/>
      <w:caps/>
      <w:spacing w:val="-10"/>
      <w:kern w:val="28"/>
      <w:sz w:val="20"/>
      <w:szCs w:val="56"/>
    </w:rPr>
  </w:style>
  <w:style w:type="character" w:customStyle="1" w:styleId="Ttulo3Car">
    <w:name w:val="Título 3 Car"/>
    <w:basedOn w:val="Fuentedeprrafopredeter"/>
    <w:link w:val="Ttulo3"/>
    <w:uiPriority w:val="9"/>
    <w:rsid w:val="00D51943"/>
    <w:rPr>
      <w:rFonts w:ascii="Arial" w:eastAsiaTheme="majorEastAsia" w:hAnsi="Arial" w:cstheme="majorBidi"/>
      <w:b/>
      <w:sz w:val="20"/>
      <w:szCs w:val="24"/>
    </w:rPr>
  </w:style>
  <w:style w:type="character" w:customStyle="1" w:styleId="Ttulo4Car">
    <w:name w:val="Título 4 Car"/>
    <w:basedOn w:val="Fuentedeprrafopredeter"/>
    <w:link w:val="Ttulo4"/>
    <w:uiPriority w:val="9"/>
    <w:rsid w:val="00D51943"/>
    <w:rPr>
      <w:rFonts w:ascii="Arial" w:eastAsiaTheme="majorEastAsia" w:hAnsi="Arial" w:cstheme="majorBidi"/>
      <w:b/>
      <w:iCs/>
      <w:sz w:val="20"/>
    </w:rPr>
  </w:style>
  <w:style w:type="character" w:customStyle="1" w:styleId="Ttulo5Car">
    <w:name w:val="Título 5 Car"/>
    <w:basedOn w:val="Fuentedeprrafopredeter"/>
    <w:link w:val="Ttulo5"/>
    <w:uiPriority w:val="9"/>
    <w:rsid w:val="00D51943"/>
    <w:rPr>
      <w:rFonts w:ascii="Arial" w:eastAsiaTheme="majorEastAsia" w:hAnsi="Arial" w:cstheme="majorBidi"/>
      <w:sz w:val="20"/>
    </w:rPr>
  </w:style>
  <w:style w:type="paragraph" w:styleId="Descripcin">
    <w:name w:val="caption"/>
    <w:basedOn w:val="Normal"/>
    <w:next w:val="Normal"/>
    <w:uiPriority w:val="35"/>
    <w:unhideWhenUsed/>
    <w:qFormat/>
    <w:rsid w:val="00D51943"/>
    <w:pPr>
      <w:jc w:val="center"/>
    </w:pPr>
    <w:rPr>
      <w:b/>
      <w:iCs/>
      <w:sz w:val="18"/>
      <w:szCs w:val="18"/>
    </w:rPr>
  </w:style>
  <w:style w:type="paragraph" w:styleId="Encabezado">
    <w:name w:val="header"/>
    <w:basedOn w:val="Normal"/>
    <w:link w:val="EncabezadoCar"/>
    <w:uiPriority w:val="99"/>
    <w:unhideWhenUsed/>
    <w:rsid w:val="00985CA3"/>
    <w:pPr>
      <w:tabs>
        <w:tab w:val="center" w:pos="4419"/>
        <w:tab w:val="right" w:pos="8838"/>
      </w:tabs>
    </w:pPr>
  </w:style>
  <w:style w:type="character" w:customStyle="1" w:styleId="EncabezadoCar">
    <w:name w:val="Encabezado Car"/>
    <w:basedOn w:val="Fuentedeprrafopredeter"/>
    <w:link w:val="Encabezado"/>
    <w:uiPriority w:val="99"/>
    <w:rsid w:val="00985CA3"/>
    <w:rPr>
      <w:rFonts w:ascii="Arial" w:hAnsi="Arial"/>
      <w:sz w:val="20"/>
    </w:rPr>
  </w:style>
  <w:style w:type="paragraph" w:styleId="Piedepgina">
    <w:name w:val="footer"/>
    <w:basedOn w:val="Normal"/>
    <w:link w:val="PiedepginaCar"/>
    <w:uiPriority w:val="99"/>
    <w:unhideWhenUsed/>
    <w:rsid w:val="00985CA3"/>
    <w:pPr>
      <w:tabs>
        <w:tab w:val="center" w:pos="4419"/>
        <w:tab w:val="right" w:pos="8838"/>
      </w:tabs>
    </w:pPr>
  </w:style>
  <w:style w:type="character" w:customStyle="1" w:styleId="PiedepginaCar">
    <w:name w:val="Pie de página Car"/>
    <w:basedOn w:val="Fuentedeprrafopredeter"/>
    <w:link w:val="Piedepgina"/>
    <w:uiPriority w:val="99"/>
    <w:rsid w:val="00985CA3"/>
    <w:rPr>
      <w:rFonts w:ascii="Arial" w:hAnsi="Arial"/>
      <w:sz w:val="20"/>
    </w:rPr>
  </w:style>
  <w:style w:type="paragraph" w:styleId="TDC1">
    <w:name w:val="toc 1"/>
    <w:basedOn w:val="Normal"/>
    <w:next w:val="Normal"/>
    <w:autoRedefine/>
    <w:uiPriority w:val="39"/>
    <w:unhideWhenUsed/>
    <w:rsid w:val="00292DD8"/>
    <w:pPr>
      <w:spacing w:after="100"/>
    </w:pPr>
  </w:style>
  <w:style w:type="character" w:styleId="Hipervnculo">
    <w:name w:val="Hyperlink"/>
    <w:basedOn w:val="Fuentedeprrafopredeter"/>
    <w:uiPriority w:val="99"/>
    <w:unhideWhenUsed/>
    <w:rsid w:val="00292DD8"/>
    <w:rPr>
      <w:color w:val="0563C1" w:themeColor="hyperlink"/>
      <w:u w:val="single"/>
    </w:rPr>
  </w:style>
  <w:style w:type="table" w:styleId="Tablaconcuadrcula">
    <w:name w:val="Table Grid"/>
    <w:aliases w:val="SGI,Petrominerales,sin cuadricula,Tabla GEOCOL,petro,Tabla sin cuadrícula,Tabla con cuadrícula-1,Capítulo 1 PMA - Tabla,Parte II PMA - Tabla,Capítulo 4 PMA - Tabla,Capítulo 8 EIA - Fotografía"/>
    <w:basedOn w:val="Tablanormal"/>
    <w:uiPriority w:val="59"/>
    <w:qFormat/>
    <w:rsid w:val="00846A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846AC6"/>
    <w:rPr>
      <w:sz w:val="16"/>
      <w:szCs w:val="16"/>
    </w:rPr>
  </w:style>
  <w:style w:type="paragraph" w:styleId="Textocomentario">
    <w:name w:val="annotation text"/>
    <w:basedOn w:val="Normal"/>
    <w:link w:val="TextocomentarioCar"/>
    <w:uiPriority w:val="99"/>
    <w:semiHidden/>
    <w:unhideWhenUsed/>
    <w:rsid w:val="00846AC6"/>
    <w:rPr>
      <w:szCs w:val="20"/>
    </w:rPr>
  </w:style>
  <w:style w:type="character" w:customStyle="1" w:styleId="TextocomentarioCar">
    <w:name w:val="Texto comentario Car"/>
    <w:basedOn w:val="Fuentedeprrafopredeter"/>
    <w:link w:val="Textocomentario"/>
    <w:uiPriority w:val="99"/>
    <w:semiHidden/>
    <w:rsid w:val="00846AC6"/>
    <w:rPr>
      <w:rFonts w:ascii="Arial" w:hAnsi="Arial"/>
      <w:sz w:val="20"/>
      <w:szCs w:val="20"/>
    </w:rPr>
  </w:style>
  <w:style w:type="paragraph" w:styleId="Asuntodelcomentario">
    <w:name w:val="annotation subject"/>
    <w:basedOn w:val="Textocomentario"/>
    <w:next w:val="Textocomentario"/>
    <w:link w:val="AsuntodelcomentarioCar"/>
    <w:uiPriority w:val="99"/>
    <w:semiHidden/>
    <w:unhideWhenUsed/>
    <w:rsid w:val="00846AC6"/>
    <w:rPr>
      <w:b/>
      <w:bCs/>
    </w:rPr>
  </w:style>
  <w:style w:type="character" w:customStyle="1" w:styleId="AsuntodelcomentarioCar">
    <w:name w:val="Asunto del comentario Car"/>
    <w:basedOn w:val="TextocomentarioCar"/>
    <w:link w:val="Asuntodelcomentario"/>
    <w:uiPriority w:val="99"/>
    <w:semiHidden/>
    <w:rsid w:val="00846AC6"/>
    <w:rPr>
      <w:rFonts w:ascii="Arial" w:hAnsi="Arial"/>
      <w:b/>
      <w:bCs/>
      <w:sz w:val="20"/>
      <w:szCs w:val="20"/>
    </w:rPr>
  </w:style>
  <w:style w:type="paragraph" w:styleId="Textodeglobo">
    <w:name w:val="Balloon Text"/>
    <w:basedOn w:val="Normal"/>
    <w:link w:val="TextodegloboCar"/>
    <w:uiPriority w:val="99"/>
    <w:semiHidden/>
    <w:unhideWhenUsed/>
    <w:rsid w:val="00846AC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46AC6"/>
    <w:rPr>
      <w:rFonts w:ascii="Segoe UI" w:hAnsi="Segoe UI" w:cs="Segoe UI"/>
      <w:sz w:val="18"/>
      <w:szCs w:val="18"/>
    </w:rPr>
  </w:style>
  <w:style w:type="table" w:customStyle="1" w:styleId="Tablaconcuadrcula1">
    <w:name w:val="Tabla con cuadrícula1"/>
    <w:basedOn w:val="Tablanormal"/>
    <w:next w:val="Tablaconcuadrcula"/>
    <w:uiPriority w:val="39"/>
    <w:rsid w:val="00846AC6"/>
    <w:pPr>
      <w:spacing w:after="0" w:line="240" w:lineRule="auto"/>
    </w:pPr>
    <w:rPr>
      <w:rFonts w:ascii="Calibri" w:eastAsia="Calibri" w:hAnsi="Calibri" w:cs="Times New Roman"/>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875523"/>
    <w:pPr>
      <w:spacing w:after="0" w:line="240" w:lineRule="auto"/>
    </w:pPr>
    <w:rPr>
      <w:rFonts w:ascii="Times New Roman" w:eastAsia="Times New Roma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
    <w:name w:val="Tabla con cuadrícula3"/>
    <w:basedOn w:val="Tablanormal"/>
    <w:next w:val="Tablaconcuadrcula"/>
    <w:uiPriority w:val="59"/>
    <w:rsid w:val="00082827"/>
    <w:pPr>
      <w:spacing w:after="0" w:line="240" w:lineRule="auto"/>
    </w:pPr>
    <w:rPr>
      <w:rFonts w:ascii="Times New Roman" w:eastAsia="Times New Roma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rafodelista">
    <w:name w:val="List Paragraph"/>
    <w:basedOn w:val="Normal"/>
    <w:uiPriority w:val="34"/>
    <w:qFormat/>
    <w:rsid w:val="00F31829"/>
    <w:pPr>
      <w:spacing w:line="276" w:lineRule="auto"/>
      <w:ind w:left="720"/>
      <w:contextualSpacing/>
      <w:jc w:val="center"/>
    </w:pPr>
    <w:rPr>
      <w:rFonts w:ascii="Calibri" w:eastAsia="Calibri" w:hAnsi="Calibri" w:cs="Times New Roman"/>
      <w:sz w:val="22"/>
    </w:rPr>
  </w:style>
  <w:style w:type="paragraph" w:styleId="TDC3">
    <w:name w:val="toc 3"/>
    <w:basedOn w:val="Normal"/>
    <w:next w:val="Normal"/>
    <w:autoRedefine/>
    <w:uiPriority w:val="39"/>
    <w:unhideWhenUsed/>
    <w:rsid w:val="00006401"/>
    <w:pPr>
      <w:spacing w:after="100"/>
      <w:ind w:left="400"/>
    </w:pPr>
  </w:style>
  <w:style w:type="paragraph" w:styleId="NormalWeb">
    <w:name w:val="Normal (Web)"/>
    <w:basedOn w:val="Normal"/>
    <w:uiPriority w:val="99"/>
    <w:semiHidden/>
    <w:unhideWhenUsed/>
    <w:rsid w:val="00B97AE3"/>
    <w:pPr>
      <w:spacing w:before="100" w:beforeAutospacing="1" w:after="100" w:afterAutospacing="1"/>
      <w:jc w:val="left"/>
    </w:pPr>
    <w:rPr>
      <w:rFonts w:ascii="Times New Roman" w:eastAsiaTheme="minorEastAsia" w:hAnsi="Times New Roman" w:cs="Times New Roman"/>
      <w:sz w:val="24"/>
      <w:szCs w:val="24"/>
      <w:lang w:eastAsia="es-CO"/>
    </w:rPr>
  </w:style>
  <w:style w:type="paragraph" w:customStyle="1" w:styleId="Vieta1">
    <w:name w:val="Viñeta 1"/>
    <w:basedOn w:val="Normal"/>
    <w:link w:val="Vieta1Car"/>
    <w:qFormat/>
    <w:rsid w:val="00C91755"/>
    <w:pPr>
      <w:numPr>
        <w:numId w:val="3"/>
      </w:numPr>
      <w:spacing w:before="240" w:after="240"/>
      <w:ind w:left="360"/>
    </w:pPr>
    <w:rPr>
      <w:b/>
      <w:color w:val="000000" w:themeColor="text1"/>
      <w:sz w:val="18"/>
    </w:rPr>
  </w:style>
  <w:style w:type="character" w:customStyle="1" w:styleId="Vieta1Car">
    <w:name w:val="Viñeta 1 Car"/>
    <w:basedOn w:val="Fuentedeprrafopredeter"/>
    <w:link w:val="Vieta1"/>
    <w:rsid w:val="00C91755"/>
    <w:rPr>
      <w:rFonts w:ascii="Arial" w:hAnsi="Arial"/>
      <w:b/>
      <w:color w:val="000000" w:themeColor="text1"/>
      <w:sz w:val="18"/>
      <w:lang w:val="es-CO"/>
    </w:rPr>
  </w:style>
  <w:style w:type="paragraph" w:customStyle="1" w:styleId="Default">
    <w:name w:val="Default"/>
    <w:rsid w:val="003A7AA2"/>
    <w:pPr>
      <w:autoSpaceDE w:val="0"/>
      <w:autoSpaceDN w:val="0"/>
      <w:adjustRightInd w:val="0"/>
      <w:spacing w:after="0" w:line="240" w:lineRule="auto"/>
    </w:pPr>
    <w:rPr>
      <w:rFonts w:ascii="Arial" w:eastAsia="Calibri" w:hAnsi="Arial" w:cs="Arial"/>
      <w:color w:val="000000"/>
      <w:sz w:val="24"/>
      <w:szCs w:val="24"/>
      <w:lang w:val="es-CO"/>
    </w:rPr>
  </w:style>
  <w:style w:type="table" w:customStyle="1" w:styleId="Captulo8EIA-Fotografa1">
    <w:name w:val="Capítulo 8 EIA - Fotografía1"/>
    <w:basedOn w:val="Tablanormal"/>
    <w:next w:val="Tablaconcuadrcula"/>
    <w:uiPriority w:val="59"/>
    <w:qFormat/>
    <w:rsid w:val="003A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aptulo8EIA-Fotografa11">
    <w:name w:val="Capítulo 8 EIA - Fotografía11"/>
    <w:basedOn w:val="Tablanormal"/>
    <w:next w:val="Tablaconcuadrcula"/>
    <w:uiPriority w:val="59"/>
    <w:qFormat/>
    <w:rsid w:val="003A5E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4-nfasis3">
    <w:name w:val="Grid Table 4 Accent 3"/>
    <w:basedOn w:val="Tablanormal"/>
    <w:uiPriority w:val="49"/>
    <w:rsid w:val="009561C5"/>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adecuadrcula4-nfasis5">
    <w:name w:val="Grid Table 4 Accent 5"/>
    <w:basedOn w:val="Tablanormal"/>
    <w:uiPriority w:val="49"/>
    <w:rsid w:val="009561C5"/>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adecuadrcula4-nfasis1">
    <w:name w:val="Grid Table 4 Accent 1"/>
    <w:basedOn w:val="Tablanormal"/>
    <w:uiPriority w:val="49"/>
    <w:rsid w:val="00137AF7"/>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102782">
      <w:bodyDiv w:val="1"/>
      <w:marLeft w:val="0"/>
      <w:marRight w:val="0"/>
      <w:marTop w:val="0"/>
      <w:marBottom w:val="0"/>
      <w:divBdr>
        <w:top w:val="none" w:sz="0" w:space="0" w:color="auto"/>
        <w:left w:val="none" w:sz="0" w:space="0" w:color="auto"/>
        <w:bottom w:val="none" w:sz="0" w:space="0" w:color="auto"/>
        <w:right w:val="none" w:sz="0" w:space="0" w:color="auto"/>
      </w:divBdr>
    </w:div>
    <w:div w:id="222912940">
      <w:bodyDiv w:val="1"/>
      <w:marLeft w:val="0"/>
      <w:marRight w:val="0"/>
      <w:marTop w:val="0"/>
      <w:marBottom w:val="0"/>
      <w:divBdr>
        <w:top w:val="none" w:sz="0" w:space="0" w:color="auto"/>
        <w:left w:val="none" w:sz="0" w:space="0" w:color="auto"/>
        <w:bottom w:val="none" w:sz="0" w:space="0" w:color="auto"/>
        <w:right w:val="none" w:sz="0" w:space="0" w:color="auto"/>
      </w:divBdr>
    </w:div>
    <w:div w:id="230580874">
      <w:bodyDiv w:val="1"/>
      <w:marLeft w:val="0"/>
      <w:marRight w:val="0"/>
      <w:marTop w:val="0"/>
      <w:marBottom w:val="0"/>
      <w:divBdr>
        <w:top w:val="none" w:sz="0" w:space="0" w:color="auto"/>
        <w:left w:val="none" w:sz="0" w:space="0" w:color="auto"/>
        <w:bottom w:val="none" w:sz="0" w:space="0" w:color="auto"/>
        <w:right w:val="none" w:sz="0" w:space="0" w:color="auto"/>
      </w:divBdr>
    </w:div>
    <w:div w:id="366873194">
      <w:bodyDiv w:val="1"/>
      <w:marLeft w:val="0"/>
      <w:marRight w:val="0"/>
      <w:marTop w:val="0"/>
      <w:marBottom w:val="0"/>
      <w:divBdr>
        <w:top w:val="none" w:sz="0" w:space="0" w:color="auto"/>
        <w:left w:val="none" w:sz="0" w:space="0" w:color="auto"/>
        <w:bottom w:val="none" w:sz="0" w:space="0" w:color="auto"/>
        <w:right w:val="none" w:sz="0" w:space="0" w:color="auto"/>
      </w:divBdr>
    </w:div>
    <w:div w:id="444157669">
      <w:bodyDiv w:val="1"/>
      <w:marLeft w:val="0"/>
      <w:marRight w:val="0"/>
      <w:marTop w:val="0"/>
      <w:marBottom w:val="0"/>
      <w:divBdr>
        <w:top w:val="none" w:sz="0" w:space="0" w:color="auto"/>
        <w:left w:val="none" w:sz="0" w:space="0" w:color="auto"/>
        <w:bottom w:val="none" w:sz="0" w:space="0" w:color="auto"/>
        <w:right w:val="none" w:sz="0" w:space="0" w:color="auto"/>
      </w:divBdr>
    </w:div>
    <w:div w:id="547498143">
      <w:bodyDiv w:val="1"/>
      <w:marLeft w:val="0"/>
      <w:marRight w:val="0"/>
      <w:marTop w:val="0"/>
      <w:marBottom w:val="0"/>
      <w:divBdr>
        <w:top w:val="none" w:sz="0" w:space="0" w:color="auto"/>
        <w:left w:val="none" w:sz="0" w:space="0" w:color="auto"/>
        <w:bottom w:val="none" w:sz="0" w:space="0" w:color="auto"/>
        <w:right w:val="none" w:sz="0" w:space="0" w:color="auto"/>
      </w:divBdr>
    </w:div>
    <w:div w:id="673798384">
      <w:bodyDiv w:val="1"/>
      <w:marLeft w:val="0"/>
      <w:marRight w:val="0"/>
      <w:marTop w:val="0"/>
      <w:marBottom w:val="0"/>
      <w:divBdr>
        <w:top w:val="none" w:sz="0" w:space="0" w:color="auto"/>
        <w:left w:val="none" w:sz="0" w:space="0" w:color="auto"/>
        <w:bottom w:val="none" w:sz="0" w:space="0" w:color="auto"/>
        <w:right w:val="none" w:sz="0" w:space="0" w:color="auto"/>
      </w:divBdr>
    </w:div>
    <w:div w:id="722480953">
      <w:bodyDiv w:val="1"/>
      <w:marLeft w:val="0"/>
      <w:marRight w:val="0"/>
      <w:marTop w:val="0"/>
      <w:marBottom w:val="0"/>
      <w:divBdr>
        <w:top w:val="none" w:sz="0" w:space="0" w:color="auto"/>
        <w:left w:val="none" w:sz="0" w:space="0" w:color="auto"/>
        <w:bottom w:val="none" w:sz="0" w:space="0" w:color="auto"/>
        <w:right w:val="none" w:sz="0" w:space="0" w:color="auto"/>
      </w:divBdr>
    </w:div>
    <w:div w:id="774984327">
      <w:bodyDiv w:val="1"/>
      <w:marLeft w:val="0"/>
      <w:marRight w:val="0"/>
      <w:marTop w:val="0"/>
      <w:marBottom w:val="0"/>
      <w:divBdr>
        <w:top w:val="none" w:sz="0" w:space="0" w:color="auto"/>
        <w:left w:val="none" w:sz="0" w:space="0" w:color="auto"/>
        <w:bottom w:val="none" w:sz="0" w:space="0" w:color="auto"/>
        <w:right w:val="none" w:sz="0" w:space="0" w:color="auto"/>
      </w:divBdr>
    </w:div>
    <w:div w:id="818308111">
      <w:bodyDiv w:val="1"/>
      <w:marLeft w:val="0"/>
      <w:marRight w:val="0"/>
      <w:marTop w:val="0"/>
      <w:marBottom w:val="0"/>
      <w:divBdr>
        <w:top w:val="none" w:sz="0" w:space="0" w:color="auto"/>
        <w:left w:val="none" w:sz="0" w:space="0" w:color="auto"/>
        <w:bottom w:val="none" w:sz="0" w:space="0" w:color="auto"/>
        <w:right w:val="none" w:sz="0" w:space="0" w:color="auto"/>
      </w:divBdr>
    </w:div>
    <w:div w:id="924651566">
      <w:bodyDiv w:val="1"/>
      <w:marLeft w:val="0"/>
      <w:marRight w:val="0"/>
      <w:marTop w:val="0"/>
      <w:marBottom w:val="0"/>
      <w:divBdr>
        <w:top w:val="none" w:sz="0" w:space="0" w:color="auto"/>
        <w:left w:val="none" w:sz="0" w:space="0" w:color="auto"/>
        <w:bottom w:val="none" w:sz="0" w:space="0" w:color="auto"/>
        <w:right w:val="none" w:sz="0" w:space="0" w:color="auto"/>
      </w:divBdr>
    </w:div>
    <w:div w:id="946809829">
      <w:bodyDiv w:val="1"/>
      <w:marLeft w:val="0"/>
      <w:marRight w:val="0"/>
      <w:marTop w:val="0"/>
      <w:marBottom w:val="0"/>
      <w:divBdr>
        <w:top w:val="none" w:sz="0" w:space="0" w:color="auto"/>
        <w:left w:val="none" w:sz="0" w:space="0" w:color="auto"/>
        <w:bottom w:val="none" w:sz="0" w:space="0" w:color="auto"/>
        <w:right w:val="none" w:sz="0" w:space="0" w:color="auto"/>
      </w:divBdr>
    </w:div>
    <w:div w:id="962232191">
      <w:bodyDiv w:val="1"/>
      <w:marLeft w:val="0"/>
      <w:marRight w:val="0"/>
      <w:marTop w:val="0"/>
      <w:marBottom w:val="0"/>
      <w:divBdr>
        <w:top w:val="none" w:sz="0" w:space="0" w:color="auto"/>
        <w:left w:val="none" w:sz="0" w:space="0" w:color="auto"/>
        <w:bottom w:val="none" w:sz="0" w:space="0" w:color="auto"/>
        <w:right w:val="none" w:sz="0" w:space="0" w:color="auto"/>
      </w:divBdr>
    </w:div>
    <w:div w:id="1067800654">
      <w:bodyDiv w:val="1"/>
      <w:marLeft w:val="0"/>
      <w:marRight w:val="0"/>
      <w:marTop w:val="0"/>
      <w:marBottom w:val="0"/>
      <w:divBdr>
        <w:top w:val="none" w:sz="0" w:space="0" w:color="auto"/>
        <w:left w:val="none" w:sz="0" w:space="0" w:color="auto"/>
        <w:bottom w:val="none" w:sz="0" w:space="0" w:color="auto"/>
        <w:right w:val="none" w:sz="0" w:space="0" w:color="auto"/>
      </w:divBdr>
    </w:div>
    <w:div w:id="1079986863">
      <w:bodyDiv w:val="1"/>
      <w:marLeft w:val="0"/>
      <w:marRight w:val="0"/>
      <w:marTop w:val="0"/>
      <w:marBottom w:val="0"/>
      <w:divBdr>
        <w:top w:val="none" w:sz="0" w:space="0" w:color="auto"/>
        <w:left w:val="none" w:sz="0" w:space="0" w:color="auto"/>
        <w:bottom w:val="none" w:sz="0" w:space="0" w:color="auto"/>
        <w:right w:val="none" w:sz="0" w:space="0" w:color="auto"/>
      </w:divBdr>
    </w:div>
    <w:div w:id="1127242277">
      <w:bodyDiv w:val="1"/>
      <w:marLeft w:val="0"/>
      <w:marRight w:val="0"/>
      <w:marTop w:val="0"/>
      <w:marBottom w:val="0"/>
      <w:divBdr>
        <w:top w:val="none" w:sz="0" w:space="0" w:color="auto"/>
        <w:left w:val="none" w:sz="0" w:space="0" w:color="auto"/>
        <w:bottom w:val="none" w:sz="0" w:space="0" w:color="auto"/>
        <w:right w:val="none" w:sz="0" w:space="0" w:color="auto"/>
      </w:divBdr>
    </w:div>
    <w:div w:id="1203635830">
      <w:bodyDiv w:val="1"/>
      <w:marLeft w:val="0"/>
      <w:marRight w:val="0"/>
      <w:marTop w:val="0"/>
      <w:marBottom w:val="0"/>
      <w:divBdr>
        <w:top w:val="none" w:sz="0" w:space="0" w:color="auto"/>
        <w:left w:val="none" w:sz="0" w:space="0" w:color="auto"/>
        <w:bottom w:val="none" w:sz="0" w:space="0" w:color="auto"/>
        <w:right w:val="none" w:sz="0" w:space="0" w:color="auto"/>
      </w:divBdr>
    </w:div>
    <w:div w:id="1425612796">
      <w:bodyDiv w:val="1"/>
      <w:marLeft w:val="0"/>
      <w:marRight w:val="0"/>
      <w:marTop w:val="0"/>
      <w:marBottom w:val="0"/>
      <w:divBdr>
        <w:top w:val="none" w:sz="0" w:space="0" w:color="auto"/>
        <w:left w:val="none" w:sz="0" w:space="0" w:color="auto"/>
        <w:bottom w:val="none" w:sz="0" w:space="0" w:color="auto"/>
        <w:right w:val="none" w:sz="0" w:space="0" w:color="auto"/>
      </w:divBdr>
    </w:div>
    <w:div w:id="1427656817">
      <w:bodyDiv w:val="1"/>
      <w:marLeft w:val="0"/>
      <w:marRight w:val="0"/>
      <w:marTop w:val="0"/>
      <w:marBottom w:val="0"/>
      <w:divBdr>
        <w:top w:val="none" w:sz="0" w:space="0" w:color="auto"/>
        <w:left w:val="none" w:sz="0" w:space="0" w:color="auto"/>
        <w:bottom w:val="none" w:sz="0" w:space="0" w:color="auto"/>
        <w:right w:val="none" w:sz="0" w:space="0" w:color="auto"/>
      </w:divBdr>
    </w:div>
    <w:div w:id="1450199529">
      <w:bodyDiv w:val="1"/>
      <w:marLeft w:val="0"/>
      <w:marRight w:val="0"/>
      <w:marTop w:val="0"/>
      <w:marBottom w:val="0"/>
      <w:divBdr>
        <w:top w:val="none" w:sz="0" w:space="0" w:color="auto"/>
        <w:left w:val="none" w:sz="0" w:space="0" w:color="auto"/>
        <w:bottom w:val="none" w:sz="0" w:space="0" w:color="auto"/>
        <w:right w:val="none" w:sz="0" w:space="0" w:color="auto"/>
      </w:divBdr>
    </w:div>
    <w:div w:id="1485195347">
      <w:bodyDiv w:val="1"/>
      <w:marLeft w:val="0"/>
      <w:marRight w:val="0"/>
      <w:marTop w:val="0"/>
      <w:marBottom w:val="0"/>
      <w:divBdr>
        <w:top w:val="none" w:sz="0" w:space="0" w:color="auto"/>
        <w:left w:val="none" w:sz="0" w:space="0" w:color="auto"/>
        <w:bottom w:val="none" w:sz="0" w:space="0" w:color="auto"/>
        <w:right w:val="none" w:sz="0" w:space="0" w:color="auto"/>
      </w:divBdr>
    </w:div>
    <w:div w:id="1539199747">
      <w:bodyDiv w:val="1"/>
      <w:marLeft w:val="0"/>
      <w:marRight w:val="0"/>
      <w:marTop w:val="0"/>
      <w:marBottom w:val="0"/>
      <w:divBdr>
        <w:top w:val="none" w:sz="0" w:space="0" w:color="auto"/>
        <w:left w:val="none" w:sz="0" w:space="0" w:color="auto"/>
        <w:bottom w:val="none" w:sz="0" w:space="0" w:color="auto"/>
        <w:right w:val="none" w:sz="0" w:space="0" w:color="auto"/>
      </w:divBdr>
    </w:div>
    <w:div w:id="1593320867">
      <w:bodyDiv w:val="1"/>
      <w:marLeft w:val="0"/>
      <w:marRight w:val="0"/>
      <w:marTop w:val="0"/>
      <w:marBottom w:val="0"/>
      <w:divBdr>
        <w:top w:val="none" w:sz="0" w:space="0" w:color="auto"/>
        <w:left w:val="none" w:sz="0" w:space="0" w:color="auto"/>
        <w:bottom w:val="none" w:sz="0" w:space="0" w:color="auto"/>
        <w:right w:val="none" w:sz="0" w:space="0" w:color="auto"/>
      </w:divBdr>
    </w:div>
    <w:div w:id="1619414697">
      <w:bodyDiv w:val="1"/>
      <w:marLeft w:val="0"/>
      <w:marRight w:val="0"/>
      <w:marTop w:val="0"/>
      <w:marBottom w:val="0"/>
      <w:divBdr>
        <w:top w:val="none" w:sz="0" w:space="0" w:color="auto"/>
        <w:left w:val="none" w:sz="0" w:space="0" w:color="auto"/>
        <w:bottom w:val="none" w:sz="0" w:space="0" w:color="auto"/>
        <w:right w:val="none" w:sz="0" w:space="0" w:color="auto"/>
      </w:divBdr>
    </w:div>
    <w:div w:id="1644385672">
      <w:bodyDiv w:val="1"/>
      <w:marLeft w:val="0"/>
      <w:marRight w:val="0"/>
      <w:marTop w:val="0"/>
      <w:marBottom w:val="0"/>
      <w:divBdr>
        <w:top w:val="none" w:sz="0" w:space="0" w:color="auto"/>
        <w:left w:val="none" w:sz="0" w:space="0" w:color="auto"/>
        <w:bottom w:val="none" w:sz="0" w:space="0" w:color="auto"/>
        <w:right w:val="none" w:sz="0" w:space="0" w:color="auto"/>
      </w:divBdr>
    </w:div>
    <w:div w:id="1758558475">
      <w:bodyDiv w:val="1"/>
      <w:marLeft w:val="0"/>
      <w:marRight w:val="0"/>
      <w:marTop w:val="0"/>
      <w:marBottom w:val="0"/>
      <w:divBdr>
        <w:top w:val="none" w:sz="0" w:space="0" w:color="auto"/>
        <w:left w:val="none" w:sz="0" w:space="0" w:color="auto"/>
        <w:bottom w:val="none" w:sz="0" w:space="0" w:color="auto"/>
        <w:right w:val="none" w:sz="0" w:space="0" w:color="auto"/>
      </w:divBdr>
    </w:div>
    <w:div w:id="1784881421">
      <w:bodyDiv w:val="1"/>
      <w:marLeft w:val="0"/>
      <w:marRight w:val="0"/>
      <w:marTop w:val="0"/>
      <w:marBottom w:val="0"/>
      <w:divBdr>
        <w:top w:val="none" w:sz="0" w:space="0" w:color="auto"/>
        <w:left w:val="none" w:sz="0" w:space="0" w:color="auto"/>
        <w:bottom w:val="none" w:sz="0" w:space="0" w:color="auto"/>
        <w:right w:val="none" w:sz="0" w:space="0" w:color="auto"/>
      </w:divBdr>
    </w:div>
    <w:div w:id="1815945453">
      <w:bodyDiv w:val="1"/>
      <w:marLeft w:val="0"/>
      <w:marRight w:val="0"/>
      <w:marTop w:val="0"/>
      <w:marBottom w:val="0"/>
      <w:divBdr>
        <w:top w:val="none" w:sz="0" w:space="0" w:color="auto"/>
        <w:left w:val="none" w:sz="0" w:space="0" w:color="auto"/>
        <w:bottom w:val="none" w:sz="0" w:space="0" w:color="auto"/>
        <w:right w:val="none" w:sz="0" w:space="0" w:color="auto"/>
      </w:divBdr>
    </w:div>
    <w:div w:id="1836261100">
      <w:bodyDiv w:val="1"/>
      <w:marLeft w:val="0"/>
      <w:marRight w:val="0"/>
      <w:marTop w:val="0"/>
      <w:marBottom w:val="0"/>
      <w:divBdr>
        <w:top w:val="none" w:sz="0" w:space="0" w:color="auto"/>
        <w:left w:val="none" w:sz="0" w:space="0" w:color="auto"/>
        <w:bottom w:val="none" w:sz="0" w:space="0" w:color="auto"/>
        <w:right w:val="none" w:sz="0" w:space="0" w:color="auto"/>
      </w:divBdr>
    </w:div>
    <w:div w:id="1880318991">
      <w:bodyDiv w:val="1"/>
      <w:marLeft w:val="0"/>
      <w:marRight w:val="0"/>
      <w:marTop w:val="0"/>
      <w:marBottom w:val="0"/>
      <w:divBdr>
        <w:top w:val="none" w:sz="0" w:space="0" w:color="auto"/>
        <w:left w:val="none" w:sz="0" w:space="0" w:color="auto"/>
        <w:bottom w:val="none" w:sz="0" w:space="0" w:color="auto"/>
        <w:right w:val="none" w:sz="0" w:space="0" w:color="auto"/>
      </w:divBdr>
    </w:div>
    <w:div w:id="1961065521">
      <w:bodyDiv w:val="1"/>
      <w:marLeft w:val="0"/>
      <w:marRight w:val="0"/>
      <w:marTop w:val="0"/>
      <w:marBottom w:val="0"/>
      <w:divBdr>
        <w:top w:val="none" w:sz="0" w:space="0" w:color="auto"/>
        <w:left w:val="none" w:sz="0" w:space="0" w:color="auto"/>
        <w:bottom w:val="none" w:sz="0" w:space="0" w:color="auto"/>
        <w:right w:val="none" w:sz="0" w:space="0" w:color="auto"/>
      </w:divBdr>
    </w:div>
    <w:div w:id="201680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hdphoto" Target="media/hdphoto1.wdp"/><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B53E2-6E49-45DC-BDC8-5FB1DA773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909</Words>
  <Characters>5004</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ALEJANDRO VARGAS CHAPARRO</dc:creator>
  <cp:keywords/>
  <dc:description/>
  <cp:lastModifiedBy>Aon Riesgos Laborales</cp:lastModifiedBy>
  <cp:revision>4</cp:revision>
  <cp:lastPrinted>2019-04-12T18:01:00Z</cp:lastPrinted>
  <dcterms:created xsi:type="dcterms:W3CDTF">2023-03-18T02:38:00Z</dcterms:created>
  <dcterms:modified xsi:type="dcterms:W3CDTF">2023-04-19T19:47:00Z</dcterms:modified>
</cp:coreProperties>
</file>